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302" w:type="dxa"/>
        <w:tblInd w:w="-431" w:type="dxa"/>
        <w:tblLook w:val="04A0" w:firstRow="1" w:lastRow="0" w:firstColumn="1" w:lastColumn="0" w:noHBand="0" w:noVBand="1"/>
      </w:tblPr>
      <w:tblGrid>
        <w:gridCol w:w="2269"/>
        <w:gridCol w:w="142"/>
        <w:gridCol w:w="850"/>
        <w:gridCol w:w="4820"/>
        <w:gridCol w:w="283"/>
        <w:gridCol w:w="2268"/>
        <w:gridCol w:w="2410"/>
        <w:gridCol w:w="3260"/>
      </w:tblGrid>
      <w:tr w:rsidR="002270D5" w:rsidRPr="00FD5DD5" w:rsidTr="00FD5DD5">
        <w:tc>
          <w:tcPr>
            <w:tcW w:w="3261" w:type="dxa"/>
            <w:gridSpan w:val="3"/>
          </w:tcPr>
          <w:p w:rsidR="002270D5" w:rsidRPr="00FD5DD5" w:rsidRDefault="002270D5">
            <w:pPr>
              <w:rPr>
                <w:rFonts w:ascii="Comic Sans MS" w:hAnsi="Comic Sans MS"/>
                <w:b/>
                <w:sz w:val="16"/>
              </w:rPr>
            </w:pPr>
            <w:r w:rsidRPr="00FD5DD5">
              <w:rPr>
                <w:rFonts w:ascii="Comic Sans MS" w:hAnsi="Comic Sans MS"/>
                <w:b/>
                <w:sz w:val="16"/>
              </w:rPr>
              <w:t>Key sociological concepts</w:t>
            </w:r>
          </w:p>
        </w:tc>
        <w:tc>
          <w:tcPr>
            <w:tcW w:w="4820" w:type="dxa"/>
          </w:tcPr>
          <w:p w:rsidR="002270D5" w:rsidRPr="00FD5DD5" w:rsidRDefault="002270D5">
            <w:pPr>
              <w:rPr>
                <w:rFonts w:ascii="Comic Sans MS" w:hAnsi="Comic Sans MS"/>
                <w:b/>
                <w:sz w:val="16"/>
              </w:rPr>
            </w:pPr>
            <w:r w:rsidRPr="00FD5DD5">
              <w:rPr>
                <w:rFonts w:ascii="Comic Sans MS" w:hAnsi="Comic Sans MS"/>
                <w:b/>
                <w:sz w:val="16"/>
              </w:rPr>
              <w:t xml:space="preserve">Debates over the acquisition of identity </w:t>
            </w:r>
          </w:p>
        </w:tc>
        <w:tc>
          <w:tcPr>
            <w:tcW w:w="8221" w:type="dxa"/>
            <w:gridSpan w:val="4"/>
          </w:tcPr>
          <w:p w:rsidR="002270D5" w:rsidRPr="00FD5DD5" w:rsidRDefault="002270D5">
            <w:pPr>
              <w:rPr>
                <w:rFonts w:ascii="Comic Sans MS" w:hAnsi="Comic Sans MS"/>
                <w:b/>
                <w:sz w:val="16"/>
              </w:rPr>
            </w:pPr>
            <w:r w:rsidRPr="00FD5DD5">
              <w:rPr>
                <w:rFonts w:ascii="Comic Sans MS" w:hAnsi="Comic Sans MS"/>
                <w:b/>
                <w:sz w:val="16"/>
              </w:rPr>
              <w:t>The process of socialisation</w:t>
            </w:r>
          </w:p>
        </w:tc>
      </w:tr>
      <w:tr w:rsidR="002270D5" w:rsidRPr="00FD5DD5" w:rsidTr="00FD5DD5">
        <w:trPr>
          <w:trHeight w:val="2567"/>
        </w:trPr>
        <w:tc>
          <w:tcPr>
            <w:tcW w:w="3261" w:type="dxa"/>
            <w:gridSpan w:val="3"/>
          </w:tcPr>
          <w:p w:rsidR="002270D5" w:rsidRPr="00FD5DD5" w:rsidRDefault="002270D5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culture (2)</w:t>
            </w:r>
          </w:p>
          <w:p w:rsidR="002270D5" w:rsidRPr="00FD5DD5" w:rsidRDefault="002270D5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norms (2)</w:t>
            </w:r>
          </w:p>
          <w:p w:rsidR="002270D5" w:rsidRPr="00FD5DD5" w:rsidRDefault="002270D5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 xml:space="preserve">Describe what is meant by </w:t>
            </w:r>
            <w:r w:rsidR="00110D9F" w:rsidRPr="00FD5DD5">
              <w:rPr>
                <w:rFonts w:ascii="Comic Sans MS" w:hAnsi="Comic Sans MS"/>
                <w:sz w:val="16"/>
              </w:rPr>
              <w:t xml:space="preserve">the term </w:t>
            </w:r>
            <w:r w:rsidRPr="00FD5DD5">
              <w:rPr>
                <w:rFonts w:ascii="Comic Sans MS" w:hAnsi="Comic Sans MS"/>
                <w:sz w:val="16"/>
              </w:rPr>
              <w:t>values (2)</w:t>
            </w:r>
          </w:p>
          <w:p w:rsidR="002270D5" w:rsidRPr="00FD5DD5" w:rsidRDefault="002270D5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roles (2)</w:t>
            </w:r>
          </w:p>
          <w:p w:rsidR="002270D5" w:rsidRPr="00FD5DD5" w:rsidRDefault="002270D5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status (2)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what is meant by identity (2)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sanctions (2)</w:t>
            </w:r>
          </w:p>
          <w:p w:rsidR="00ED4326" w:rsidRPr="00FD5DD5" w:rsidRDefault="00ED4326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 xml:space="preserve">Explain why societies have sanctions (2) </w:t>
            </w:r>
          </w:p>
          <w:p w:rsidR="002270D5" w:rsidRPr="00FD5DD5" w:rsidRDefault="002270D5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4820" w:type="dxa"/>
          </w:tcPr>
          <w:p w:rsidR="00223CE3" w:rsidRPr="00FD5DD5" w:rsidRDefault="00223CE3" w:rsidP="002270D5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a feral child (2)</w:t>
            </w:r>
          </w:p>
          <w:p w:rsidR="00223CE3" w:rsidRPr="00FD5DD5" w:rsidRDefault="00223CE3" w:rsidP="002270D5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why some children are feral (2)</w:t>
            </w:r>
          </w:p>
          <w:p w:rsidR="002270D5" w:rsidRPr="00FD5DD5" w:rsidRDefault="002270D5" w:rsidP="002270D5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cultural diversity (2)</w:t>
            </w:r>
          </w:p>
          <w:p w:rsidR="00223CE3" w:rsidRPr="00FD5DD5" w:rsidRDefault="00223CE3" w:rsidP="002270D5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nurture (2)</w:t>
            </w:r>
          </w:p>
          <w:p w:rsidR="00223CE3" w:rsidRPr="00FD5DD5" w:rsidRDefault="00223CE3" w:rsidP="002270D5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nature (2)</w:t>
            </w:r>
          </w:p>
          <w:p w:rsidR="002270D5" w:rsidRPr="00FD5DD5" w:rsidRDefault="00ED4326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identity (2)</w:t>
            </w:r>
          </w:p>
        </w:tc>
        <w:tc>
          <w:tcPr>
            <w:tcW w:w="8221" w:type="dxa"/>
            <w:gridSpan w:val="4"/>
          </w:tcPr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primary socialisation (2)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secondary socialisation (2)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canalisation (2)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Identify two agencies of secondary socialisation (2)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gender (2)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gender roles (2)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social control (2)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Identify two agencies of social control (2)</w:t>
            </w:r>
          </w:p>
          <w:p w:rsidR="00ED4326" w:rsidRPr="00FD5DD5" w:rsidRDefault="00ED4326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why socialisation by the family is important (2)</w:t>
            </w:r>
          </w:p>
          <w:p w:rsidR="00110D9F" w:rsidRPr="00FD5DD5" w:rsidRDefault="00110D9F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why socialisation by the media is important (2)</w:t>
            </w:r>
          </w:p>
          <w:p w:rsidR="002270D5" w:rsidRPr="00FD5DD5" w:rsidRDefault="00110D9F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 xml:space="preserve">Explain </w:t>
            </w:r>
            <w:r w:rsidR="00FA1B3F" w:rsidRPr="00FD5DD5">
              <w:rPr>
                <w:rFonts w:ascii="Comic Sans MS" w:hAnsi="Comic Sans MS"/>
                <w:sz w:val="16"/>
              </w:rPr>
              <w:t>why socialisation by schools is important (2)</w:t>
            </w:r>
          </w:p>
        </w:tc>
      </w:tr>
      <w:tr w:rsidR="00223CE3" w:rsidRPr="00FD5DD5" w:rsidTr="00FD5DD5">
        <w:tc>
          <w:tcPr>
            <w:tcW w:w="3261" w:type="dxa"/>
            <w:gridSpan w:val="3"/>
          </w:tcPr>
          <w:p w:rsidR="00223CE3" w:rsidRPr="00FD5DD5" w:rsidRDefault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Explain, using examples, the difference between formal and informal sanctions (4)</w:t>
            </w:r>
          </w:p>
          <w:p w:rsidR="00223CE3" w:rsidRPr="00FD5DD5" w:rsidRDefault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Explain, using examples, the difference between norms and values (4)</w:t>
            </w:r>
          </w:p>
          <w:p w:rsidR="00ED4326" w:rsidRPr="00FD5DD5" w:rsidRDefault="00ED4326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Explain, using examples, two ways the family teaches children the culture of their society (4)</w:t>
            </w:r>
          </w:p>
          <w:p w:rsidR="00223CE3" w:rsidRPr="00FD5DD5" w:rsidRDefault="00223CE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4820" w:type="dxa"/>
          </w:tcPr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two reasons why sociologists believe in the nurture theory (4)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two reasons why feral children may have difficulty fitting into society (4)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how the study of feral children helps us to understand nurture theory (4)</w:t>
            </w:r>
          </w:p>
          <w:p w:rsidR="00ED4326" w:rsidRPr="00FD5DD5" w:rsidRDefault="00ED4326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Identify and explain two ways in which schools pass on gender identities (4)</w:t>
            </w:r>
          </w:p>
          <w:p w:rsidR="00110D9F" w:rsidRPr="00FD5DD5" w:rsidRDefault="00110D9F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two aspects of identity other than gender (4)</w:t>
            </w:r>
          </w:p>
          <w:p w:rsidR="00223CE3" w:rsidRPr="00FD5DD5" w:rsidRDefault="00110D9F" w:rsidP="00FD5DD5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Identify and explain two ways in which agents of socialisation pass on identity to children. (4)</w:t>
            </w:r>
            <w:bookmarkStart w:id="0" w:name="_GoBack"/>
            <w:bookmarkEnd w:id="0"/>
          </w:p>
        </w:tc>
        <w:tc>
          <w:tcPr>
            <w:tcW w:w="8221" w:type="dxa"/>
            <w:gridSpan w:val="4"/>
          </w:tcPr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how norms are learnt through primary socialisation (4)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how status can be achieved (4)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why socialisation by the family is important (4)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Identify and explain two ways in which children are socialised into gender roles (4)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how schools can encourage a feeling of national identity (4)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the difference between race and ethnicity (4)</w:t>
            </w:r>
          </w:p>
          <w:p w:rsidR="00223CE3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Explain, using examples, the difference between primary and secondary socialisation (4)</w:t>
            </w:r>
          </w:p>
          <w:p w:rsidR="00ED4326" w:rsidRPr="00FD5DD5" w:rsidRDefault="00223CE3" w:rsidP="00223CE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Explain, using examples, the difference between formal and informal agencies of social control (4)</w:t>
            </w:r>
          </w:p>
          <w:p w:rsidR="00223CE3" w:rsidRPr="00FD5DD5" w:rsidRDefault="00ED4326" w:rsidP="00110D9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6"/>
              </w:rPr>
            </w:pPr>
            <w:r w:rsidRPr="00FD5DD5">
              <w:rPr>
                <w:rFonts w:ascii="Comic Sans MS" w:hAnsi="Comic Sans MS" w:cs="Arial"/>
                <w:sz w:val="16"/>
              </w:rPr>
              <w:t>Identify and explain two ways in which chil</w:t>
            </w:r>
            <w:r w:rsidR="00110D9F" w:rsidRPr="00FD5DD5">
              <w:rPr>
                <w:rFonts w:ascii="Comic Sans MS" w:hAnsi="Comic Sans MS" w:cs="Arial"/>
                <w:sz w:val="16"/>
              </w:rPr>
              <w:t xml:space="preserve">dren are socialised into gender </w:t>
            </w:r>
            <w:r w:rsidRPr="00FD5DD5">
              <w:rPr>
                <w:rFonts w:ascii="Comic Sans MS" w:hAnsi="Comic Sans MS" w:cs="Arial"/>
                <w:sz w:val="16"/>
              </w:rPr>
              <w:t>roles in the family.(4)</w:t>
            </w:r>
          </w:p>
          <w:p w:rsidR="00110D9F" w:rsidRPr="00FD5DD5" w:rsidRDefault="00110D9F" w:rsidP="00110D9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6"/>
              </w:rPr>
            </w:pPr>
            <w:r w:rsidRPr="00FD5DD5">
              <w:rPr>
                <w:rFonts w:ascii="Comic Sans MS" w:hAnsi="Comic Sans MS" w:cs="Arial"/>
                <w:sz w:val="16"/>
              </w:rPr>
              <w:t>Explain why socialisation by the media is important (4)</w:t>
            </w:r>
          </w:p>
          <w:p w:rsidR="00110D9F" w:rsidRPr="00FD5DD5" w:rsidRDefault="00110D9F" w:rsidP="00110D9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6"/>
              </w:rPr>
            </w:pPr>
            <w:r w:rsidRPr="00FD5DD5">
              <w:rPr>
                <w:rFonts w:ascii="Comic Sans MS" w:hAnsi="Comic Sans MS" w:cs="Arial"/>
                <w:sz w:val="16"/>
              </w:rPr>
              <w:t>Identify and explain two ways in which agents of socialisation pass on identity to children (4)</w:t>
            </w:r>
          </w:p>
        </w:tc>
      </w:tr>
      <w:tr w:rsidR="00FD5DD5" w:rsidRPr="00FD5DD5" w:rsidTr="00FD5DD5">
        <w:tc>
          <w:tcPr>
            <w:tcW w:w="2411" w:type="dxa"/>
            <w:gridSpan w:val="2"/>
          </w:tcPr>
          <w:p w:rsidR="00FD5DD5" w:rsidRPr="00FD5DD5" w:rsidRDefault="00FD5DD5" w:rsidP="00B9433A">
            <w:pPr>
              <w:rPr>
                <w:rFonts w:ascii="Comic Sans MS" w:hAnsi="Comic Sans MS"/>
                <w:b/>
                <w:sz w:val="16"/>
              </w:rPr>
            </w:pPr>
            <w:r w:rsidRPr="00FD5DD5">
              <w:rPr>
                <w:rFonts w:ascii="Comic Sans MS" w:hAnsi="Comic Sans MS"/>
                <w:b/>
                <w:sz w:val="16"/>
              </w:rPr>
              <w:t>Usefulness of different types of data</w:t>
            </w:r>
          </w:p>
        </w:tc>
        <w:tc>
          <w:tcPr>
            <w:tcW w:w="5953" w:type="dxa"/>
            <w:gridSpan w:val="3"/>
          </w:tcPr>
          <w:p w:rsidR="00FD5DD5" w:rsidRPr="00FD5DD5" w:rsidRDefault="00FD5DD5" w:rsidP="00B9433A">
            <w:pPr>
              <w:rPr>
                <w:rFonts w:ascii="Comic Sans MS" w:hAnsi="Comic Sans MS"/>
                <w:b/>
                <w:sz w:val="16"/>
              </w:rPr>
            </w:pPr>
            <w:r w:rsidRPr="00FD5DD5">
              <w:rPr>
                <w:rFonts w:ascii="Comic Sans MS" w:hAnsi="Comic Sans MS"/>
                <w:b/>
                <w:sz w:val="16"/>
              </w:rPr>
              <w:t>Methods of research</w:t>
            </w:r>
          </w:p>
        </w:tc>
        <w:tc>
          <w:tcPr>
            <w:tcW w:w="2268" w:type="dxa"/>
          </w:tcPr>
          <w:p w:rsidR="00FD5DD5" w:rsidRPr="00FD5DD5" w:rsidRDefault="00FD5DD5" w:rsidP="00B9433A">
            <w:pPr>
              <w:rPr>
                <w:rFonts w:ascii="Comic Sans MS" w:hAnsi="Comic Sans MS"/>
                <w:b/>
                <w:sz w:val="16"/>
              </w:rPr>
            </w:pPr>
            <w:r w:rsidRPr="00FD5DD5">
              <w:rPr>
                <w:rFonts w:ascii="Comic Sans MS" w:hAnsi="Comic Sans MS"/>
                <w:b/>
                <w:sz w:val="16"/>
              </w:rPr>
              <w:t>Sampling processes</w:t>
            </w:r>
          </w:p>
        </w:tc>
        <w:tc>
          <w:tcPr>
            <w:tcW w:w="2410" w:type="dxa"/>
          </w:tcPr>
          <w:p w:rsidR="00FD5DD5" w:rsidRPr="00FD5DD5" w:rsidRDefault="00FD5DD5" w:rsidP="00B9433A">
            <w:pPr>
              <w:rPr>
                <w:rFonts w:ascii="Comic Sans MS" w:hAnsi="Comic Sans MS"/>
                <w:b/>
                <w:sz w:val="16"/>
              </w:rPr>
            </w:pPr>
            <w:r w:rsidRPr="00FD5DD5">
              <w:rPr>
                <w:rFonts w:ascii="Comic Sans MS" w:hAnsi="Comic Sans MS"/>
                <w:b/>
                <w:sz w:val="16"/>
              </w:rPr>
              <w:t>Practical issues affecting research</w:t>
            </w:r>
          </w:p>
        </w:tc>
        <w:tc>
          <w:tcPr>
            <w:tcW w:w="3260" w:type="dxa"/>
          </w:tcPr>
          <w:p w:rsidR="00FD5DD5" w:rsidRPr="00FD5DD5" w:rsidRDefault="00FD5DD5" w:rsidP="00B9433A">
            <w:pPr>
              <w:rPr>
                <w:rFonts w:ascii="Comic Sans MS" w:hAnsi="Comic Sans MS"/>
                <w:b/>
                <w:sz w:val="16"/>
              </w:rPr>
            </w:pPr>
            <w:r w:rsidRPr="00FD5DD5">
              <w:rPr>
                <w:rFonts w:ascii="Comic Sans MS" w:hAnsi="Comic Sans MS"/>
                <w:b/>
                <w:sz w:val="16"/>
              </w:rPr>
              <w:t>Ethical issues affecting research</w:t>
            </w:r>
          </w:p>
        </w:tc>
      </w:tr>
      <w:tr w:rsidR="006323B1" w:rsidRPr="00FD5DD5" w:rsidTr="00FD5DD5">
        <w:trPr>
          <w:trHeight w:val="3822"/>
        </w:trPr>
        <w:tc>
          <w:tcPr>
            <w:tcW w:w="2269" w:type="dxa"/>
          </w:tcPr>
          <w:p w:rsidR="00E827B1" w:rsidRPr="00FD5DD5" w:rsidRDefault="00E827B1" w:rsidP="00E827B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primary data (2)</w:t>
            </w:r>
          </w:p>
          <w:p w:rsidR="00E827B1" w:rsidRPr="00FD5DD5" w:rsidRDefault="00E827B1" w:rsidP="00E827B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secondary data (2)</w:t>
            </w:r>
          </w:p>
          <w:p w:rsidR="00E827B1" w:rsidRPr="00FD5DD5" w:rsidRDefault="00E827B1" w:rsidP="00E827B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quantitative data (2)</w:t>
            </w:r>
          </w:p>
          <w:p w:rsidR="00E827B1" w:rsidRPr="00FD5DD5" w:rsidRDefault="00E827B1" w:rsidP="00E827B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qualitative data (2)</w:t>
            </w:r>
          </w:p>
          <w:p w:rsidR="006323B1" w:rsidRPr="00FD5DD5" w:rsidRDefault="006323B1" w:rsidP="00E827B1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6095" w:type="dxa"/>
            <w:gridSpan w:val="4"/>
          </w:tcPr>
          <w:p w:rsidR="00FA2441" w:rsidRPr="00FD5DD5" w:rsidRDefault="00FA2441" w:rsidP="00E827B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a pilot study (2)</w:t>
            </w:r>
          </w:p>
          <w:p w:rsidR="00E827B1" w:rsidRPr="00FD5DD5" w:rsidRDefault="00E827B1" w:rsidP="00E827B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a questionnaire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Identify two types of questionnaire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Identify two types of interviews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a structured interview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an unstructured interview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 xml:space="preserve">Describe what is meant by a semi structures (2) 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overt observation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covert observation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reliability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validity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representativeness (2)</w:t>
            </w:r>
          </w:p>
          <w:p w:rsidR="006323B1" w:rsidRPr="00FD5DD5" w:rsidRDefault="003C7978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a mixed methods approach (2)</w:t>
            </w:r>
          </w:p>
        </w:tc>
        <w:tc>
          <w:tcPr>
            <w:tcW w:w="2268" w:type="dxa"/>
          </w:tcPr>
          <w:p w:rsidR="006323B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the term sampling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Identify two types of sampling methods.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Identify which sampling technique you would choose for a study of secondary school teachers in the UK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410" w:type="dxa"/>
          </w:tcPr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the term gatekeeper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Identify two practical issues affecting research (2)</w:t>
            </w:r>
          </w:p>
          <w:p w:rsidR="006323B1" w:rsidRPr="00FD5DD5" w:rsidRDefault="006323B1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3260" w:type="dxa"/>
          </w:tcPr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ethics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informed consent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confidentiality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Describe what is meant by deception (2)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what is meant by harm to participants when studying society (2)</w:t>
            </w:r>
          </w:p>
          <w:p w:rsidR="006323B1" w:rsidRPr="00FD5DD5" w:rsidRDefault="00FA2441" w:rsidP="00FD5DD5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Identify two ethical issues in the use of unstructured interviews (2)</w:t>
            </w:r>
          </w:p>
        </w:tc>
      </w:tr>
      <w:tr w:rsidR="006323B1" w:rsidRPr="00FD5DD5" w:rsidTr="00FD5DD5">
        <w:trPr>
          <w:trHeight w:val="1739"/>
        </w:trPr>
        <w:tc>
          <w:tcPr>
            <w:tcW w:w="2269" w:type="dxa"/>
          </w:tcPr>
          <w:p w:rsidR="009938E2" w:rsidRPr="00FD5DD5" w:rsidRDefault="009938E2" w:rsidP="009938E2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lastRenderedPageBreak/>
              <w:t>Explain two reasons why secondary data is useful for sociologists (4)</w:t>
            </w:r>
          </w:p>
          <w:p w:rsidR="006323B1" w:rsidRPr="00FD5DD5" w:rsidRDefault="006323B1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6095" w:type="dxa"/>
            <w:gridSpan w:val="4"/>
          </w:tcPr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two reasons why questionnaires may lack validity (4)</w:t>
            </w:r>
          </w:p>
          <w:p w:rsidR="003C7978" w:rsidRPr="00FD5DD5" w:rsidRDefault="003C7978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two reasons why a mixed methods approach is useful for sociologists (4)</w:t>
            </w:r>
          </w:p>
          <w:p w:rsidR="009938E2" w:rsidRPr="00FD5DD5" w:rsidRDefault="009938E2" w:rsidP="009938E2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two reasons why participant observation is used by some sociologists (4)</w:t>
            </w:r>
          </w:p>
          <w:p w:rsidR="00FD5DD5" w:rsidRPr="00FD5DD5" w:rsidRDefault="009938E2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two reasons why interviews are useful for sociologists (4)</w:t>
            </w:r>
          </w:p>
        </w:tc>
        <w:tc>
          <w:tcPr>
            <w:tcW w:w="2268" w:type="dxa"/>
          </w:tcPr>
          <w:p w:rsidR="006323B1" w:rsidRPr="00FD5DD5" w:rsidRDefault="006323B1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410" w:type="dxa"/>
          </w:tcPr>
          <w:p w:rsidR="009938E2" w:rsidRPr="00FD5DD5" w:rsidRDefault="009938E2" w:rsidP="009938E2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Explain two ways in which practical issues may influence the research of sociologists (4)</w:t>
            </w:r>
          </w:p>
          <w:p w:rsidR="006323B1" w:rsidRPr="00FD5DD5" w:rsidRDefault="006323B1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3260" w:type="dxa"/>
          </w:tcPr>
          <w:p w:rsidR="003C7978" w:rsidRPr="00FD5DD5" w:rsidRDefault="003C7978" w:rsidP="003C7978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Discuss ethical concerns with the use of observation by sociologists in research (4)</w:t>
            </w:r>
          </w:p>
          <w:p w:rsidR="006323B1" w:rsidRPr="00FD5DD5" w:rsidRDefault="006323B1">
            <w:pPr>
              <w:rPr>
                <w:rFonts w:ascii="Comic Sans MS" w:hAnsi="Comic Sans MS"/>
                <w:sz w:val="16"/>
              </w:rPr>
            </w:pPr>
          </w:p>
        </w:tc>
      </w:tr>
      <w:tr w:rsidR="00FA2441" w:rsidRPr="00FD5DD5" w:rsidTr="00FD5DD5">
        <w:tc>
          <w:tcPr>
            <w:tcW w:w="2269" w:type="dxa"/>
          </w:tcPr>
          <w:p w:rsidR="00FA2441" w:rsidRPr="00FD5DD5" w:rsidRDefault="00FB51F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Discuss the usefulness of primary data/methods of collecting data (12)</w:t>
            </w:r>
          </w:p>
          <w:p w:rsidR="00FB51F3" w:rsidRPr="00FD5DD5" w:rsidRDefault="00FB51F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Discuss the usefulness of secondary data/methods of collecting data (12)</w:t>
            </w:r>
          </w:p>
          <w:p w:rsidR="00FB51F3" w:rsidRPr="00FD5DD5" w:rsidRDefault="00FB51F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Discuss the usefulness of diaries and journals (12)</w:t>
            </w:r>
          </w:p>
          <w:p w:rsidR="00FB51F3" w:rsidRPr="00FD5DD5" w:rsidRDefault="00FB51F3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Discuss the usefulness of official statistics (12)</w:t>
            </w:r>
          </w:p>
        </w:tc>
        <w:tc>
          <w:tcPr>
            <w:tcW w:w="6095" w:type="dxa"/>
            <w:gridSpan w:val="4"/>
          </w:tcPr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Discuss the usefulness of questionnaires (12)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Discuss the usefulness of quantitative data (12)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Discuss the usefulness of unstructured interviews (12)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Discuss the strengths and weaknesses of the interview method (12)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  <w:r w:rsidRPr="00FD5DD5">
              <w:rPr>
                <w:rFonts w:ascii="Comic Sans MS" w:hAnsi="Comic Sans MS"/>
                <w:sz w:val="16"/>
              </w:rPr>
              <w:t>Discuss the usefulness of observations (12)</w:t>
            </w:r>
          </w:p>
          <w:p w:rsidR="00FA2441" w:rsidRPr="00FD5DD5" w:rsidRDefault="00FA2441" w:rsidP="00FA2441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268" w:type="dxa"/>
          </w:tcPr>
          <w:p w:rsidR="00FA2441" w:rsidRPr="00FD5DD5" w:rsidRDefault="00FA2441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410" w:type="dxa"/>
          </w:tcPr>
          <w:p w:rsidR="00FA2441" w:rsidRPr="00FD5DD5" w:rsidRDefault="00FA2441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3260" w:type="dxa"/>
          </w:tcPr>
          <w:p w:rsidR="00FA2441" w:rsidRPr="00FD5DD5" w:rsidRDefault="00FA2441">
            <w:pPr>
              <w:rPr>
                <w:rFonts w:ascii="Comic Sans MS" w:hAnsi="Comic Sans MS"/>
                <w:sz w:val="16"/>
              </w:rPr>
            </w:pPr>
          </w:p>
        </w:tc>
      </w:tr>
    </w:tbl>
    <w:p w:rsidR="00FD5DD5" w:rsidRPr="00FD5DD5" w:rsidRDefault="00FD5DD5" w:rsidP="00FD5DD5">
      <w:pPr>
        <w:rPr>
          <w:sz w:val="20"/>
        </w:rPr>
      </w:pPr>
    </w:p>
    <w:sectPr w:rsidR="00FD5DD5" w:rsidRPr="00FD5DD5" w:rsidSect="00FD5DD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14"/>
    <w:rsid w:val="00110D9F"/>
    <w:rsid w:val="00223CE3"/>
    <w:rsid w:val="002270D5"/>
    <w:rsid w:val="003C7978"/>
    <w:rsid w:val="005331EB"/>
    <w:rsid w:val="006323B1"/>
    <w:rsid w:val="00723814"/>
    <w:rsid w:val="009938E2"/>
    <w:rsid w:val="00A00153"/>
    <w:rsid w:val="00BB0660"/>
    <w:rsid w:val="00DE745C"/>
    <w:rsid w:val="00E7070E"/>
    <w:rsid w:val="00E827B1"/>
    <w:rsid w:val="00ED4326"/>
    <w:rsid w:val="00F21231"/>
    <w:rsid w:val="00FA1B3F"/>
    <w:rsid w:val="00FA2441"/>
    <w:rsid w:val="00FB51F3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0587-2C15-42C1-A393-F7F7DC2D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794</Words>
  <Characters>4531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Brett</dc:creator>
  <cp:keywords/>
  <dc:description/>
  <cp:lastModifiedBy>Miss L Robb</cp:lastModifiedBy>
  <cp:revision>2</cp:revision>
  <dcterms:created xsi:type="dcterms:W3CDTF">2019-05-22T09:33:00Z</dcterms:created>
  <dcterms:modified xsi:type="dcterms:W3CDTF">2019-05-22T09:33:00Z</dcterms:modified>
</cp:coreProperties>
</file>