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A36" w:rsidRDefault="006D541D" w:rsidP="006D541D">
      <w:pPr>
        <w:jc w:val="center"/>
        <w:rPr>
          <w:rFonts w:ascii="Comic Sans MS" w:hAnsi="Comic Sans MS"/>
          <w:b/>
          <w:u w:val="single"/>
        </w:rPr>
      </w:pPr>
      <w:r>
        <w:rPr>
          <w:rFonts w:ascii="Comic Sans MS" w:hAnsi="Comic Sans MS"/>
          <w:b/>
          <w:u w:val="single"/>
        </w:rPr>
        <w:t>Key terms in Crime and Deviance and the sociologists they are associated with</w:t>
      </w:r>
    </w:p>
    <w:p w:rsidR="006D541D" w:rsidRDefault="006D541D" w:rsidP="006D541D">
      <w:pPr>
        <w:jc w:val="both"/>
        <w:rPr>
          <w:rFonts w:ascii="Comic Sans MS" w:hAnsi="Comic Sans MS"/>
        </w:rPr>
      </w:pPr>
    </w:p>
    <w:tbl>
      <w:tblPr>
        <w:tblStyle w:val="TableGrid"/>
        <w:tblW w:w="10915" w:type="dxa"/>
        <w:tblInd w:w="-147" w:type="dxa"/>
        <w:tblLook w:val="04A0" w:firstRow="1" w:lastRow="0" w:firstColumn="1" w:lastColumn="0" w:noHBand="0" w:noVBand="1"/>
      </w:tblPr>
      <w:tblGrid>
        <w:gridCol w:w="1560"/>
        <w:gridCol w:w="7215"/>
        <w:gridCol w:w="2140"/>
      </w:tblGrid>
      <w:tr w:rsidR="006D541D" w:rsidTr="00566545">
        <w:tc>
          <w:tcPr>
            <w:tcW w:w="1560" w:type="dxa"/>
          </w:tcPr>
          <w:p w:rsidR="006D541D" w:rsidRDefault="006D541D" w:rsidP="006D541D">
            <w:pPr>
              <w:jc w:val="both"/>
              <w:rPr>
                <w:rFonts w:ascii="Comic Sans MS" w:hAnsi="Comic Sans MS"/>
              </w:rPr>
            </w:pPr>
            <w:r>
              <w:rPr>
                <w:rFonts w:ascii="Comic Sans MS" w:hAnsi="Comic Sans MS"/>
              </w:rPr>
              <w:t>Key term</w:t>
            </w:r>
          </w:p>
        </w:tc>
        <w:tc>
          <w:tcPr>
            <w:tcW w:w="7215" w:type="dxa"/>
          </w:tcPr>
          <w:p w:rsidR="006D541D" w:rsidRDefault="006D541D" w:rsidP="006D541D">
            <w:pPr>
              <w:jc w:val="both"/>
              <w:rPr>
                <w:rFonts w:ascii="Comic Sans MS" w:hAnsi="Comic Sans MS"/>
              </w:rPr>
            </w:pPr>
            <w:r>
              <w:rPr>
                <w:rFonts w:ascii="Comic Sans MS" w:hAnsi="Comic Sans MS"/>
              </w:rPr>
              <w:t>Definition/more information</w:t>
            </w:r>
          </w:p>
        </w:tc>
        <w:tc>
          <w:tcPr>
            <w:tcW w:w="2140" w:type="dxa"/>
          </w:tcPr>
          <w:p w:rsidR="006D541D" w:rsidRDefault="006D541D" w:rsidP="006D541D">
            <w:pPr>
              <w:jc w:val="center"/>
              <w:rPr>
                <w:rFonts w:ascii="Comic Sans MS" w:hAnsi="Comic Sans MS"/>
              </w:rPr>
            </w:pPr>
            <w:r>
              <w:rPr>
                <w:rFonts w:ascii="Comic Sans MS" w:hAnsi="Comic Sans MS"/>
              </w:rPr>
              <w:t>Sociologist/theory</w:t>
            </w:r>
          </w:p>
        </w:tc>
      </w:tr>
      <w:tr w:rsidR="006D541D" w:rsidTr="00566545">
        <w:tc>
          <w:tcPr>
            <w:tcW w:w="1560" w:type="dxa"/>
            <w:vAlign w:val="center"/>
          </w:tcPr>
          <w:p w:rsidR="006D541D" w:rsidRDefault="006D541D" w:rsidP="00566545">
            <w:pPr>
              <w:jc w:val="center"/>
              <w:rPr>
                <w:rFonts w:ascii="Comic Sans MS" w:hAnsi="Comic Sans MS"/>
              </w:rPr>
            </w:pPr>
            <w:r>
              <w:rPr>
                <w:rFonts w:ascii="Comic Sans MS" w:hAnsi="Comic Sans MS"/>
              </w:rPr>
              <w:t>Anomie</w:t>
            </w:r>
          </w:p>
        </w:tc>
        <w:tc>
          <w:tcPr>
            <w:tcW w:w="7215" w:type="dxa"/>
          </w:tcPr>
          <w:p w:rsidR="006D541D" w:rsidRDefault="006D541D" w:rsidP="006D541D">
            <w:pPr>
              <w:jc w:val="both"/>
              <w:rPr>
                <w:rFonts w:ascii="Comic Sans MS" w:hAnsi="Comic Sans MS"/>
              </w:rPr>
            </w:pPr>
            <w:r>
              <w:rPr>
                <w:rFonts w:ascii="Comic Sans MS" w:hAnsi="Comic Sans MS"/>
              </w:rPr>
              <w:t>A state of ‘normlessness’ in society where people can feel detached from the society and its norms and values. If anomie exists in society, crime rates will be higher.</w:t>
            </w:r>
          </w:p>
        </w:tc>
        <w:tc>
          <w:tcPr>
            <w:tcW w:w="2140" w:type="dxa"/>
            <w:vAlign w:val="center"/>
          </w:tcPr>
          <w:p w:rsidR="006D541D" w:rsidRDefault="006D541D" w:rsidP="00566545">
            <w:pPr>
              <w:jc w:val="center"/>
              <w:rPr>
                <w:rFonts w:ascii="Comic Sans MS" w:hAnsi="Comic Sans MS"/>
              </w:rPr>
            </w:pPr>
            <w:r>
              <w:rPr>
                <w:rFonts w:ascii="Comic Sans MS" w:hAnsi="Comic Sans MS"/>
              </w:rPr>
              <w:t>Durkheim and Merton – Functionalist</w:t>
            </w:r>
          </w:p>
        </w:tc>
      </w:tr>
      <w:tr w:rsidR="006D541D" w:rsidTr="00566545">
        <w:tc>
          <w:tcPr>
            <w:tcW w:w="1560" w:type="dxa"/>
            <w:vAlign w:val="center"/>
          </w:tcPr>
          <w:p w:rsidR="006D541D" w:rsidRDefault="006D541D" w:rsidP="00566545">
            <w:pPr>
              <w:jc w:val="center"/>
              <w:rPr>
                <w:rFonts w:ascii="Comic Sans MS" w:hAnsi="Comic Sans MS"/>
              </w:rPr>
            </w:pPr>
            <w:r>
              <w:rPr>
                <w:rFonts w:ascii="Comic Sans MS" w:hAnsi="Comic Sans MS"/>
              </w:rPr>
              <w:t>Strain theory</w:t>
            </w:r>
          </w:p>
        </w:tc>
        <w:tc>
          <w:tcPr>
            <w:tcW w:w="7215" w:type="dxa"/>
          </w:tcPr>
          <w:p w:rsidR="006D541D" w:rsidRDefault="006D541D" w:rsidP="006D541D">
            <w:pPr>
              <w:jc w:val="both"/>
              <w:rPr>
                <w:rFonts w:ascii="Comic Sans MS" w:hAnsi="Comic Sans MS"/>
              </w:rPr>
            </w:pPr>
            <w:r>
              <w:rPr>
                <w:rFonts w:ascii="Comic Sans MS" w:hAnsi="Comic Sans MS"/>
              </w:rPr>
              <w:t xml:space="preserve">Anomie is created through a strain – between people’s goals and means of achieving them. They respond in 5 ways to strain (3 of which can be criminal – innovation, </w:t>
            </w:r>
            <w:proofErr w:type="spellStart"/>
            <w:r>
              <w:rPr>
                <w:rFonts w:ascii="Comic Sans MS" w:hAnsi="Comic Sans MS"/>
              </w:rPr>
              <w:t>retreatism</w:t>
            </w:r>
            <w:proofErr w:type="spellEnd"/>
            <w:r>
              <w:rPr>
                <w:rFonts w:ascii="Comic Sans MS" w:hAnsi="Comic Sans MS"/>
              </w:rPr>
              <w:t xml:space="preserve"> and rebellion)</w:t>
            </w:r>
          </w:p>
        </w:tc>
        <w:tc>
          <w:tcPr>
            <w:tcW w:w="2140" w:type="dxa"/>
            <w:vAlign w:val="center"/>
          </w:tcPr>
          <w:p w:rsidR="006D541D" w:rsidRDefault="006D541D" w:rsidP="00566545">
            <w:pPr>
              <w:jc w:val="center"/>
              <w:rPr>
                <w:rFonts w:ascii="Comic Sans MS" w:hAnsi="Comic Sans MS"/>
              </w:rPr>
            </w:pPr>
            <w:r>
              <w:rPr>
                <w:rFonts w:ascii="Comic Sans MS" w:hAnsi="Comic Sans MS"/>
              </w:rPr>
              <w:t>Merton - Functionalism</w:t>
            </w:r>
          </w:p>
        </w:tc>
      </w:tr>
      <w:tr w:rsidR="006D541D" w:rsidTr="00566545">
        <w:tc>
          <w:tcPr>
            <w:tcW w:w="1560" w:type="dxa"/>
            <w:vAlign w:val="center"/>
          </w:tcPr>
          <w:p w:rsidR="006D541D" w:rsidRDefault="006D541D" w:rsidP="00566545">
            <w:pPr>
              <w:jc w:val="center"/>
              <w:rPr>
                <w:rFonts w:ascii="Comic Sans MS" w:hAnsi="Comic Sans MS"/>
              </w:rPr>
            </w:pPr>
            <w:r>
              <w:rPr>
                <w:rFonts w:ascii="Comic Sans MS" w:hAnsi="Comic Sans MS"/>
              </w:rPr>
              <w:t>Delinquency</w:t>
            </w:r>
          </w:p>
        </w:tc>
        <w:tc>
          <w:tcPr>
            <w:tcW w:w="7215" w:type="dxa"/>
          </w:tcPr>
          <w:p w:rsidR="006D541D" w:rsidRDefault="006D541D" w:rsidP="006D541D">
            <w:pPr>
              <w:jc w:val="both"/>
              <w:rPr>
                <w:rFonts w:ascii="Comic Sans MS" w:hAnsi="Comic Sans MS"/>
              </w:rPr>
            </w:pPr>
            <w:r>
              <w:rPr>
                <w:rFonts w:ascii="Comic Sans MS" w:hAnsi="Comic Sans MS"/>
              </w:rPr>
              <w:t>Anti-social behaviour and petty crime associated with young people.</w:t>
            </w:r>
          </w:p>
        </w:tc>
        <w:tc>
          <w:tcPr>
            <w:tcW w:w="2140" w:type="dxa"/>
            <w:vAlign w:val="center"/>
          </w:tcPr>
          <w:p w:rsidR="006D541D" w:rsidRDefault="006D541D" w:rsidP="00566545">
            <w:pPr>
              <w:jc w:val="center"/>
              <w:rPr>
                <w:rFonts w:ascii="Comic Sans MS" w:hAnsi="Comic Sans MS"/>
              </w:rPr>
            </w:pPr>
            <w:r>
              <w:rPr>
                <w:rFonts w:ascii="Comic Sans MS" w:hAnsi="Comic Sans MS"/>
              </w:rPr>
              <w:t>Albert Cohen – Subcultural theory</w:t>
            </w:r>
          </w:p>
        </w:tc>
      </w:tr>
      <w:tr w:rsidR="006D541D" w:rsidTr="00566545">
        <w:tc>
          <w:tcPr>
            <w:tcW w:w="1560" w:type="dxa"/>
            <w:vAlign w:val="center"/>
          </w:tcPr>
          <w:p w:rsidR="006D541D" w:rsidRDefault="006D541D" w:rsidP="00566545">
            <w:pPr>
              <w:jc w:val="center"/>
              <w:rPr>
                <w:rFonts w:ascii="Comic Sans MS" w:hAnsi="Comic Sans MS"/>
              </w:rPr>
            </w:pPr>
            <w:r>
              <w:rPr>
                <w:rFonts w:ascii="Comic Sans MS" w:hAnsi="Comic Sans MS"/>
              </w:rPr>
              <w:t>Status frustration</w:t>
            </w:r>
          </w:p>
        </w:tc>
        <w:tc>
          <w:tcPr>
            <w:tcW w:w="7215" w:type="dxa"/>
          </w:tcPr>
          <w:p w:rsidR="006D541D" w:rsidRDefault="006D541D" w:rsidP="006D541D">
            <w:pPr>
              <w:jc w:val="both"/>
              <w:rPr>
                <w:rFonts w:ascii="Comic Sans MS" w:hAnsi="Comic Sans MS"/>
              </w:rPr>
            </w:pPr>
            <w:r>
              <w:rPr>
                <w:rFonts w:ascii="Comic Sans MS" w:hAnsi="Comic Sans MS"/>
              </w:rPr>
              <w:t>Delinquent subcultures are made up of deprived young people who lack legitimate opportunities in society (e.g. poor grades, no work) and are frustrated with their situation so turn to crime to get what they want.</w:t>
            </w:r>
          </w:p>
        </w:tc>
        <w:tc>
          <w:tcPr>
            <w:tcW w:w="2140" w:type="dxa"/>
            <w:vAlign w:val="center"/>
          </w:tcPr>
          <w:p w:rsidR="006D541D" w:rsidRDefault="006D541D" w:rsidP="0086004E">
            <w:pPr>
              <w:jc w:val="center"/>
              <w:rPr>
                <w:rFonts w:ascii="Comic Sans MS" w:hAnsi="Comic Sans MS"/>
              </w:rPr>
            </w:pPr>
            <w:r>
              <w:rPr>
                <w:rFonts w:ascii="Comic Sans MS" w:hAnsi="Comic Sans MS"/>
              </w:rPr>
              <w:t xml:space="preserve">Albert Cohen – Subcultural </w:t>
            </w:r>
            <w:r w:rsidR="0086004E">
              <w:rPr>
                <w:rFonts w:ascii="Comic Sans MS" w:hAnsi="Comic Sans MS"/>
              </w:rPr>
              <w:t>T</w:t>
            </w:r>
            <w:r>
              <w:rPr>
                <w:rFonts w:ascii="Comic Sans MS" w:hAnsi="Comic Sans MS"/>
              </w:rPr>
              <w:t>heory</w:t>
            </w:r>
          </w:p>
        </w:tc>
      </w:tr>
      <w:tr w:rsidR="006D541D" w:rsidTr="00566545">
        <w:tc>
          <w:tcPr>
            <w:tcW w:w="1560" w:type="dxa"/>
            <w:vAlign w:val="center"/>
          </w:tcPr>
          <w:p w:rsidR="006D541D" w:rsidRDefault="006D541D" w:rsidP="00566545">
            <w:pPr>
              <w:jc w:val="center"/>
              <w:rPr>
                <w:rFonts w:ascii="Comic Sans MS" w:hAnsi="Comic Sans MS"/>
              </w:rPr>
            </w:pPr>
            <w:r>
              <w:rPr>
                <w:rFonts w:ascii="Comic Sans MS" w:hAnsi="Comic Sans MS"/>
              </w:rPr>
              <w:t>Moral panic</w:t>
            </w:r>
          </w:p>
        </w:tc>
        <w:tc>
          <w:tcPr>
            <w:tcW w:w="7215" w:type="dxa"/>
          </w:tcPr>
          <w:p w:rsidR="006D541D" w:rsidRDefault="006D541D" w:rsidP="006D541D">
            <w:pPr>
              <w:jc w:val="both"/>
              <w:rPr>
                <w:rFonts w:ascii="Comic Sans MS" w:hAnsi="Comic Sans MS"/>
              </w:rPr>
            </w:pPr>
            <w:r>
              <w:rPr>
                <w:rFonts w:ascii="Comic Sans MS" w:hAnsi="Comic Sans MS"/>
              </w:rPr>
              <w:t>The way that certain crimes are reported on in an exaggerated and disproportionate way. May create scapegoats (folk devils) of those involved.</w:t>
            </w:r>
          </w:p>
        </w:tc>
        <w:tc>
          <w:tcPr>
            <w:tcW w:w="2140" w:type="dxa"/>
            <w:vAlign w:val="center"/>
          </w:tcPr>
          <w:p w:rsidR="006D541D" w:rsidRDefault="006D541D" w:rsidP="00566545">
            <w:pPr>
              <w:jc w:val="center"/>
              <w:rPr>
                <w:rFonts w:ascii="Comic Sans MS" w:hAnsi="Comic Sans MS"/>
              </w:rPr>
            </w:pPr>
            <w:r>
              <w:rPr>
                <w:rFonts w:ascii="Comic Sans MS" w:hAnsi="Comic Sans MS"/>
              </w:rPr>
              <w:t>Stan Cohen – Subc</w:t>
            </w:r>
            <w:r w:rsidR="0086004E">
              <w:rPr>
                <w:rFonts w:ascii="Comic Sans MS" w:hAnsi="Comic Sans MS"/>
              </w:rPr>
              <w:t>ultural T</w:t>
            </w:r>
            <w:r>
              <w:rPr>
                <w:rFonts w:ascii="Comic Sans MS" w:hAnsi="Comic Sans MS"/>
              </w:rPr>
              <w:t>heory</w:t>
            </w:r>
          </w:p>
        </w:tc>
      </w:tr>
      <w:tr w:rsidR="00E62AFA" w:rsidTr="00566545">
        <w:tc>
          <w:tcPr>
            <w:tcW w:w="1560" w:type="dxa"/>
            <w:vAlign w:val="center"/>
          </w:tcPr>
          <w:p w:rsidR="00E62AFA" w:rsidRDefault="00E62AFA" w:rsidP="00566545">
            <w:pPr>
              <w:jc w:val="center"/>
              <w:rPr>
                <w:rFonts w:ascii="Comic Sans MS" w:hAnsi="Comic Sans MS"/>
              </w:rPr>
            </w:pPr>
            <w:r>
              <w:rPr>
                <w:rFonts w:ascii="Comic Sans MS" w:hAnsi="Comic Sans MS"/>
              </w:rPr>
              <w:t>Labelling</w:t>
            </w:r>
          </w:p>
        </w:tc>
        <w:tc>
          <w:tcPr>
            <w:tcW w:w="7215" w:type="dxa"/>
          </w:tcPr>
          <w:p w:rsidR="00E62AFA" w:rsidRDefault="00E62AFA" w:rsidP="006D541D">
            <w:pPr>
              <w:jc w:val="both"/>
              <w:rPr>
                <w:rFonts w:ascii="Comic Sans MS" w:hAnsi="Comic Sans MS"/>
              </w:rPr>
            </w:pPr>
            <w:r>
              <w:rPr>
                <w:rFonts w:ascii="Comic Sans MS" w:hAnsi="Comic Sans MS"/>
              </w:rPr>
              <w:t>How people are categorised by others – often due to stereotypes. Labels can have powerful consequences, such as the self-fulfilling prophecy where people may ‘live up’ to the labels attached to them.</w:t>
            </w:r>
          </w:p>
        </w:tc>
        <w:tc>
          <w:tcPr>
            <w:tcW w:w="2140" w:type="dxa"/>
            <w:vMerge w:val="restart"/>
            <w:vAlign w:val="center"/>
          </w:tcPr>
          <w:p w:rsidR="00E62AFA" w:rsidRDefault="00566545" w:rsidP="00566545">
            <w:pPr>
              <w:jc w:val="center"/>
              <w:rPr>
                <w:rFonts w:ascii="Comic Sans MS" w:hAnsi="Comic Sans MS"/>
              </w:rPr>
            </w:pPr>
            <w:r>
              <w:rPr>
                <w:rFonts w:ascii="Comic Sans MS" w:hAnsi="Comic Sans MS"/>
              </w:rPr>
              <w:t>B</w:t>
            </w:r>
            <w:r w:rsidR="00E62AFA">
              <w:rPr>
                <w:rFonts w:ascii="Comic Sans MS" w:hAnsi="Comic Sans MS"/>
              </w:rPr>
              <w:t>ecker - Interactionism</w:t>
            </w:r>
          </w:p>
        </w:tc>
      </w:tr>
      <w:tr w:rsidR="00E62AFA" w:rsidTr="00566545">
        <w:tc>
          <w:tcPr>
            <w:tcW w:w="1560" w:type="dxa"/>
            <w:vAlign w:val="center"/>
          </w:tcPr>
          <w:p w:rsidR="00E62AFA" w:rsidRDefault="00E62AFA" w:rsidP="00566545">
            <w:pPr>
              <w:jc w:val="center"/>
              <w:rPr>
                <w:rFonts w:ascii="Comic Sans MS" w:hAnsi="Comic Sans MS"/>
              </w:rPr>
            </w:pPr>
            <w:r>
              <w:rPr>
                <w:rFonts w:ascii="Comic Sans MS" w:hAnsi="Comic Sans MS"/>
              </w:rPr>
              <w:t>Master status</w:t>
            </w:r>
          </w:p>
        </w:tc>
        <w:tc>
          <w:tcPr>
            <w:tcW w:w="7215" w:type="dxa"/>
          </w:tcPr>
          <w:p w:rsidR="00E62AFA" w:rsidRDefault="00E62AFA" w:rsidP="006D541D">
            <w:pPr>
              <w:jc w:val="both"/>
              <w:rPr>
                <w:rFonts w:ascii="Comic Sans MS" w:hAnsi="Comic Sans MS"/>
              </w:rPr>
            </w:pPr>
            <w:r>
              <w:rPr>
                <w:rFonts w:ascii="Comic Sans MS" w:hAnsi="Comic Sans MS"/>
              </w:rPr>
              <w:t>The most powerful form of label – the key thing associated with someone or that makes up their identity – e.g. criminal.</w:t>
            </w:r>
          </w:p>
        </w:tc>
        <w:tc>
          <w:tcPr>
            <w:tcW w:w="2140" w:type="dxa"/>
            <w:vMerge/>
            <w:vAlign w:val="center"/>
          </w:tcPr>
          <w:p w:rsidR="00E62AFA" w:rsidRDefault="00E62AFA" w:rsidP="00566545">
            <w:pPr>
              <w:jc w:val="center"/>
              <w:rPr>
                <w:rFonts w:ascii="Comic Sans MS" w:hAnsi="Comic Sans MS"/>
              </w:rPr>
            </w:pPr>
          </w:p>
        </w:tc>
      </w:tr>
      <w:tr w:rsidR="00E62AFA" w:rsidTr="00566545">
        <w:tc>
          <w:tcPr>
            <w:tcW w:w="1560" w:type="dxa"/>
            <w:vAlign w:val="center"/>
          </w:tcPr>
          <w:p w:rsidR="00E62AFA" w:rsidRDefault="00E62AFA" w:rsidP="00566545">
            <w:pPr>
              <w:jc w:val="center"/>
              <w:rPr>
                <w:rFonts w:ascii="Comic Sans MS" w:hAnsi="Comic Sans MS"/>
              </w:rPr>
            </w:pPr>
            <w:r>
              <w:rPr>
                <w:rFonts w:ascii="Comic Sans MS" w:hAnsi="Comic Sans MS"/>
              </w:rPr>
              <w:t>Deviant career</w:t>
            </w:r>
          </w:p>
        </w:tc>
        <w:tc>
          <w:tcPr>
            <w:tcW w:w="7215" w:type="dxa"/>
          </w:tcPr>
          <w:p w:rsidR="00E62AFA" w:rsidRDefault="00E62AFA" w:rsidP="006D541D">
            <w:pPr>
              <w:jc w:val="both"/>
              <w:rPr>
                <w:rFonts w:ascii="Comic Sans MS" w:hAnsi="Comic Sans MS"/>
              </w:rPr>
            </w:pPr>
            <w:r>
              <w:rPr>
                <w:rFonts w:ascii="Comic Sans MS" w:hAnsi="Comic Sans MS"/>
              </w:rPr>
              <w:t>Some criminals find that their master status prevents them from legitimate work, so may turn to criminal ways to make a living. Can be chosen or forced into this deviant career lifestyle.</w:t>
            </w:r>
          </w:p>
        </w:tc>
        <w:tc>
          <w:tcPr>
            <w:tcW w:w="2140" w:type="dxa"/>
            <w:vMerge/>
            <w:vAlign w:val="center"/>
          </w:tcPr>
          <w:p w:rsidR="00E62AFA" w:rsidRDefault="00E62AFA" w:rsidP="00566545">
            <w:pPr>
              <w:jc w:val="center"/>
              <w:rPr>
                <w:rFonts w:ascii="Comic Sans MS" w:hAnsi="Comic Sans MS"/>
              </w:rPr>
            </w:pPr>
          </w:p>
        </w:tc>
      </w:tr>
      <w:tr w:rsidR="00E62AFA" w:rsidTr="00566545">
        <w:tc>
          <w:tcPr>
            <w:tcW w:w="1560" w:type="dxa"/>
            <w:vAlign w:val="center"/>
          </w:tcPr>
          <w:p w:rsidR="00E62AFA" w:rsidRDefault="00E62AFA" w:rsidP="00566545">
            <w:pPr>
              <w:jc w:val="center"/>
              <w:rPr>
                <w:rFonts w:ascii="Comic Sans MS" w:hAnsi="Comic Sans MS"/>
              </w:rPr>
            </w:pPr>
            <w:r>
              <w:rPr>
                <w:rFonts w:ascii="Comic Sans MS" w:hAnsi="Comic Sans MS"/>
              </w:rPr>
              <w:t>Typical offender</w:t>
            </w:r>
          </w:p>
        </w:tc>
        <w:tc>
          <w:tcPr>
            <w:tcW w:w="7215" w:type="dxa"/>
          </w:tcPr>
          <w:p w:rsidR="00E62AFA" w:rsidRDefault="00E62AFA" w:rsidP="006D541D">
            <w:pPr>
              <w:jc w:val="both"/>
              <w:rPr>
                <w:rFonts w:ascii="Comic Sans MS" w:hAnsi="Comic Sans MS"/>
              </w:rPr>
            </w:pPr>
            <w:r>
              <w:rPr>
                <w:rFonts w:ascii="Comic Sans MS" w:hAnsi="Comic Sans MS"/>
              </w:rPr>
              <w:t>Stereotypes and labels create an image of a typical criminal. However, interactionists say no such thing exists in reality.</w:t>
            </w:r>
          </w:p>
        </w:tc>
        <w:tc>
          <w:tcPr>
            <w:tcW w:w="2140" w:type="dxa"/>
            <w:vMerge/>
            <w:vAlign w:val="center"/>
          </w:tcPr>
          <w:p w:rsidR="00E62AFA" w:rsidRDefault="00E62AFA" w:rsidP="00566545">
            <w:pPr>
              <w:jc w:val="center"/>
              <w:rPr>
                <w:rFonts w:ascii="Comic Sans MS" w:hAnsi="Comic Sans MS"/>
              </w:rPr>
            </w:pPr>
          </w:p>
        </w:tc>
      </w:tr>
      <w:tr w:rsidR="00566545" w:rsidTr="00566545">
        <w:tc>
          <w:tcPr>
            <w:tcW w:w="1560" w:type="dxa"/>
            <w:vAlign w:val="center"/>
          </w:tcPr>
          <w:p w:rsidR="00566545" w:rsidRDefault="00566545" w:rsidP="00566545">
            <w:pPr>
              <w:jc w:val="center"/>
              <w:rPr>
                <w:rFonts w:ascii="Comic Sans MS" w:hAnsi="Comic Sans MS"/>
              </w:rPr>
            </w:pPr>
            <w:r>
              <w:rPr>
                <w:rFonts w:ascii="Comic Sans MS" w:hAnsi="Comic Sans MS"/>
              </w:rPr>
              <w:t>White collar crime</w:t>
            </w:r>
          </w:p>
        </w:tc>
        <w:tc>
          <w:tcPr>
            <w:tcW w:w="7215" w:type="dxa"/>
          </w:tcPr>
          <w:p w:rsidR="00566545" w:rsidRDefault="00566545" w:rsidP="006D541D">
            <w:pPr>
              <w:jc w:val="both"/>
              <w:rPr>
                <w:rFonts w:ascii="Comic Sans MS" w:hAnsi="Comic Sans MS"/>
              </w:rPr>
            </w:pPr>
            <w:r>
              <w:rPr>
                <w:rFonts w:ascii="Comic Sans MS" w:hAnsi="Comic Sans MS"/>
              </w:rPr>
              <w:t>Crimes committed by those in powerful positions, e.g. MPs expenses scandal. Only associated with the middle class. Chambliss conducted a study on white collar crime in USA.</w:t>
            </w:r>
          </w:p>
        </w:tc>
        <w:tc>
          <w:tcPr>
            <w:tcW w:w="2140" w:type="dxa"/>
            <w:vMerge w:val="restart"/>
            <w:vAlign w:val="center"/>
          </w:tcPr>
          <w:p w:rsidR="00566545" w:rsidRDefault="00566545" w:rsidP="00566545">
            <w:pPr>
              <w:jc w:val="center"/>
              <w:rPr>
                <w:rFonts w:ascii="Comic Sans MS" w:hAnsi="Comic Sans MS"/>
              </w:rPr>
            </w:pPr>
            <w:r>
              <w:rPr>
                <w:rFonts w:ascii="Comic Sans MS" w:hAnsi="Comic Sans MS"/>
              </w:rPr>
              <w:t>Chambliss - Marxism</w:t>
            </w:r>
          </w:p>
        </w:tc>
      </w:tr>
      <w:tr w:rsidR="00566545" w:rsidTr="00566545">
        <w:tc>
          <w:tcPr>
            <w:tcW w:w="1560" w:type="dxa"/>
            <w:vAlign w:val="center"/>
          </w:tcPr>
          <w:p w:rsidR="00566545" w:rsidRDefault="00566545" w:rsidP="00566545">
            <w:pPr>
              <w:jc w:val="center"/>
              <w:rPr>
                <w:rFonts w:ascii="Comic Sans MS" w:hAnsi="Comic Sans MS"/>
              </w:rPr>
            </w:pPr>
            <w:r>
              <w:rPr>
                <w:rFonts w:ascii="Comic Sans MS" w:hAnsi="Comic Sans MS"/>
              </w:rPr>
              <w:t>Differential enforcement of the law</w:t>
            </w:r>
          </w:p>
        </w:tc>
        <w:tc>
          <w:tcPr>
            <w:tcW w:w="7215" w:type="dxa"/>
          </w:tcPr>
          <w:p w:rsidR="00566545" w:rsidRDefault="00566545" w:rsidP="006D541D">
            <w:pPr>
              <w:jc w:val="both"/>
              <w:rPr>
                <w:rFonts w:ascii="Comic Sans MS" w:hAnsi="Comic Sans MS"/>
              </w:rPr>
            </w:pPr>
            <w:r>
              <w:rPr>
                <w:rFonts w:ascii="Comic Sans MS" w:hAnsi="Comic Sans MS"/>
              </w:rPr>
              <w:t>The way police focus more attention on the crimes committed by the working class (which tend to be more visible) than they do for middle class, white collar crime (which can be easily hidden).</w:t>
            </w:r>
          </w:p>
        </w:tc>
        <w:tc>
          <w:tcPr>
            <w:tcW w:w="2140" w:type="dxa"/>
            <w:vMerge/>
            <w:vAlign w:val="center"/>
          </w:tcPr>
          <w:p w:rsidR="00566545" w:rsidRDefault="00566545" w:rsidP="00566545">
            <w:pPr>
              <w:jc w:val="center"/>
              <w:rPr>
                <w:rFonts w:ascii="Comic Sans MS" w:hAnsi="Comic Sans MS"/>
              </w:rPr>
            </w:pPr>
          </w:p>
        </w:tc>
      </w:tr>
      <w:tr w:rsidR="00E62AFA" w:rsidTr="00566545">
        <w:tc>
          <w:tcPr>
            <w:tcW w:w="1560" w:type="dxa"/>
            <w:vAlign w:val="center"/>
          </w:tcPr>
          <w:p w:rsidR="00E62AFA" w:rsidRDefault="00566545" w:rsidP="00566545">
            <w:pPr>
              <w:jc w:val="center"/>
              <w:rPr>
                <w:rFonts w:ascii="Comic Sans MS" w:hAnsi="Comic Sans MS"/>
              </w:rPr>
            </w:pPr>
            <w:r>
              <w:rPr>
                <w:rFonts w:ascii="Comic Sans MS" w:hAnsi="Comic Sans MS"/>
              </w:rPr>
              <w:t>Female conformity</w:t>
            </w:r>
          </w:p>
        </w:tc>
        <w:tc>
          <w:tcPr>
            <w:tcW w:w="7215" w:type="dxa"/>
          </w:tcPr>
          <w:p w:rsidR="00E62AFA" w:rsidRDefault="00566545" w:rsidP="006D541D">
            <w:pPr>
              <w:jc w:val="both"/>
              <w:rPr>
                <w:rFonts w:ascii="Comic Sans MS" w:hAnsi="Comic Sans MS"/>
              </w:rPr>
            </w:pPr>
            <w:r>
              <w:rPr>
                <w:rFonts w:ascii="Comic Sans MS" w:hAnsi="Comic Sans MS"/>
              </w:rPr>
              <w:t>All through their lives, women are socialised to ‘do what they’re told’. This is a result of patriarchy and limits female freedom/opportunities to commit crime – particularly occupational crime.</w:t>
            </w:r>
          </w:p>
        </w:tc>
        <w:tc>
          <w:tcPr>
            <w:tcW w:w="2140" w:type="dxa"/>
            <w:vAlign w:val="center"/>
          </w:tcPr>
          <w:p w:rsidR="00E62AFA" w:rsidRDefault="00566545" w:rsidP="0086004E">
            <w:pPr>
              <w:jc w:val="center"/>
              <w:rPr>
                <w:rFonts w:ascii="Comic Sans MS" w:hAnsi="Comic Sans MS"/>
              </w:rPr>
            </w:pPr>
            <w:proofErr w:type="spellStart"/>
            <w:r>
              <w:rPr>
                <w:rFonts w:ascii="Comic Sans MS" w:hAnsi="Comic Sans MS"/>
              </w:rPr>
              <w:t>Heidensohn</w:t>
            </w:r>
            <w:proofErr w:type="spellEnd"/>
            <w:r>
              <w:rPr>
                <w:rFonts w:ascii="Comic Sans MS" w:hAnsi="Comic Sans MS"/>
              </w:rPr>
              <w:t xml:space="preserve"> - </w:t>
            </w:r>
            <w:r w:rsidR="0086004E">
              <w:rPr>
                <w:rFonts w:ascii="Comic Sans MS" w:hAnsi="Comic Sans MS"/>
              </w:rPr>
              <w:t>F</w:t>
            </w:r>
            <w:r>
              <w:rPr>
                <w:rFonts w:ascii="Comic Sans MS" w:hAnsi="Comic Sans MS"/>
              </w:rPr>
              <w:t>eminism</w:t>
            </w:r>
          </w:p>
        </w:tc>
      </w:tr>
      <w:tr w:rsidR="00E62AFA" w:rsidTr="00566545">
        <w:tc>
          <w:tcPr>
            <w:tcW w:w="1560" w:type="dxa"/>
            <w:vAlign w:val="center"/>
          </w:tcPr>
          <w:p w:rsidR="00E62AFA" w:rsidRDefault="00566545" w:rsidP="00566545">
            <w:pPr>
              <w:jc w:val="center"/>
              <w:rPr>
                <w:rFonts w:ascii="Comic Sans MS" w:hAnsi="Comic Sans MS"/>
              </w:rPr>
            </w:pPr>
            <w:r>
              <w:rPr>
                <w:rFonts w:ascii="Comic Sans MS" w:hAnsi="Comic Sans MS"/>
              </w:rPr>
              <w:t>Crimes of the powerless</w:t>
            </w:r>
          </w:p>
        </w:tc>
        <w:tc>
          <w:tcPr>
            <w:tcW w:w="7215" w:type="dxa"/>
          </w:tcPr>
          <w:p w:rsidR="00E62AFA" w:rsidRDefault="00566545" w:rsidP="006D541D">
            <w:pPr>
              <w:jc w:val="both"/>
              <w:rPr>
                <w:rFonts w:ascii="Comic Sans MS" w:hAnsi="Comic Sans MS"/>
              </w:rPr>
            </w:pPr>
            <w:r>
              <w:rPr>
                <w:rFonts w:ascii="Comic Sans MS" w:hAnsi="Comic Sans MS"/>
              </w:rPr>
              <w:t>Female crime linked to poverty and desperation – women who commit crime have weak bonds with society and nothing to lose. Study on 39 women with criminal convictions.</w:t>
            </w:r>
          </w:p>
        </w:tc>
        <w:tc>
          <w:tcPr>
            <w:tcW w:w="2140" w:type="dxa"/>
            <w:vAlign w:val="center"/>
          </w:tcPr>
          <w:p w:rsidR="00E62AFA" w:rsidRDefault="0086004E" w:rsidP="00566545">
            <w:pPr>
              <w:jc w:val="center"/>
              <w:rPr>
                <w:rFonts w:ascii="Comic Sans MS" w:hAnsi="Comic Sans MS"/>
              </w:rPr>
            </w:pPr>
            <w:r>
              <w:rPr>
                <w:rFonts w:ascii="Comic Sans MS" w:hAnsi="Comic Sans MS"/>
              </w:rPr>
              <w:t>Carlen – F</w:t>
            </w:r>
            <w:r w:rsidR="00566545">
              <w:rPr>
                <w:rFonts w:ascii="Comic Sans MS" w:hAnsi="Comic Sans MS"/>
              </w:rPr>
              <w:t>eminism</w:t>
            </w:r>
          </w:p>
        </w:tc>
      </w:tr>
      <w:tr w:rsidR="00566545" w:rsidTr="00566545">
        <w:tc>
          <w:tcPr>
            <w:tcW w:w="1560" w:type="dxa"/>
            <w:vAlign w:val="center"/>
          </w:tcPr>
          <w:p w:rsidR="00566545" w:rsidRDefault="00566545" w:rsidP="00566545">
            <w:pPr>
              <w:jc w:val="center"/>
              <w:rPr>
                <w:rFonts w:ascii="Comic Sans MS" w:hAnsi="Comic Sans MS"/>
              </w:rPr>
            </w:pPr>
            <w:r>
              <w:rPr>
                <w:rFonts w:ascii="Comic Sans MS" w:hAnsi="Comic Sans MS"/>
              </w:rPr>
              <w:t>Chivalry thesis</w:t>
            </w:r>
          </w:p>
        </w:tc>
        <w:tc>
          <w:tcPr>
            <w:tcW w:w="7215" w:type="dxa"/>
          </w:tcPr>
          <w:p w:rsidR="00566545" w:rsidRDefault="00566545" w:rsidP="006D541D">
            <w:pPr>
              <w:jc w:val="both"/>
              <w:rPr>
                <w:rFonts w:ascii="Comic Sans MS" w:hAnsi="Comic Sans MS"/>
              </w:rPr>
            </w:pPr>
            <w:r>
              <w:rPr>
                <w:rFonts w:ascii="Comic Sans MS" w:hAnsi="Comic Sans MS"/>
              </w:rPr>
              <w:t>Women get treated more leniently by agents of social control. Male police officers may see female criminals as damsels in distress.</w:t>
            </w:r>
          </w:p>
        </w:tc>
        <w:tc>
          <w:tcPr>
            <w:tcW w:w="2140" w:type="dxa"/>
            <w:vAlign w:val="center"/>
          </w:tcPr>
          <w:p w:rsidR="00566545" w:rsidRDefault="00566545" w:rsidP="00566545">
            <w:pPr>
              <w:jc w:val="center"/>
              <w:rPr>
                <w:rFonts w:ascii="Comic Sans MS" w:hAnsi="Comic Sans MS"/>
              </w:rPr>
            </w:pPr>
            <w:r>
              <w:rPr>
                <w:rFonts w:ascii="Comic Sans MS" w:hAnsi="Comic Sans MS"/>
              </w:rPr>
              <w:t>Feminists generally (no specifics)</w:t>
            </w:r>
          </w:p>
        </w:tc>
      </w:tr>
    </w:tbl>
    <w:p w:rsidR="006D541D" w:rsidRDefault="006D541D" w:rsidP="006D541D">
      <w:pPr>
        <w:jc w:val="both"/>
        <w:rPr>
          <w:rFonts w:ascii="Comic Sans MS" w:hAnsi="Comic Sans MS"/>
        </w:rPr>
      </w:pPr>
    </w:p>
    <w:p w:rsidR="00566545" w:rsidRDefault="00566545" w:rsidP="006D541D">
      <w:pPr>
        <w:jc w:val="both"/>
        <w:rPr>
          <w:rFonts w:ascii="Comic Sans MS" w:hAnsi="Comic Sans MS"/>
        </w:rPr>
      </w:pPr>
    </w:p>
    <w:p w:rsidR="00566545" w:rsidRDefault="00566545" w:rsidP="001B2E9D">
      <w:pPr>
        <w:jc w:val="center"/>
        <w:rPr>
          <w:rFonts w:ascii="Comic Sans MS" w:hAnsi="Comic Sans MS"/>
          <w:b/>
          <w:u w:val="single"/>
        </w:rPr>
      </w:pPr>
      <w:r>
        <w:rPr>
          <w:rFonts w:ascii="Comic Sans MS" w:hAnsi="Comic Sans MS"/>
          <w:b/>
          <w:u w:val="single"/>
        </w:rPr>
        <w:lastRenderedPageBreak/>
        <w:t>Key terms in Stratification and the sociologists they are associated with</w:t>
      </w:r>
    </w:p>
    <w:tbl>
      <w:tblPr>
        <w:tblStyle w:val="TableGrid"/>
        <w:tblW w:w="10915" w:type="dxa"/>
        <w:tblInd w:w="-147" w:type="dxa"/>
        <w:tblLook w:val="04A0" w:firstRow="1" w:lastRow="0" w:firstColumn="1" w:lastColumn="0" w:noHBand="0" w:noVBand="1"/>
      </w:tblPr>
      <w:tblGrid>
        <w:gridCol w:w="1560"/>
        <w:gridCol w:w="7215"/>
        <w:gridCol w:w="2140"/>
      </w:tblGrid>
      <w:tr w:rsidR="001B2E9D" w:rsidTr="00EF159D">
        <w:tc>
          <w:tcPr>
            <w:tcW w:w="1560" w:type="dxa"/>
          </w:tcPr>
          <w:p w:rsidR="001B2E9D" w:rsidRDefault="001B2E9D" w:rsidP="00EF159D">
            <w:pPr>
              <w:jc w:val="both"/>
              <w:rPr>
                <w:rFonts w:ascii="Comic Sans MS" w:hAnsi="Comic Sans MS"/>
              </w:rPr>
            </w:pPr>
            <w:r>
              <w:rPr>
                <w:rFonts w:ascii="Comic Sans MS" w:hAnsi="Comic Sans MS"/>
              </w:rPr>
              <w:t>Key term</w:t>
            </w:r>
          </w:p>
        </w:tc>
        <w:tc>
          <w:tcPr>
            <w:tcW w:w="7215" w:type="dxa"/>
          </w:tcPr>
          <w:p w:rsidR="001B2E9D" w:rsidRDefault="001B2E9D" w:rsidP="00EF159D">
            <w:pPr>
              <w:jc w:val="both"/>
              <w:rPr>
                <w:rFonts w:ascii="Comic Sans MS" w:hAnsi="Comic Sans MS"/>
              </w:rPr>
            </w:pPr>
            <w:r>
              <w:rPr>
                <w:rFonts w:ascii="Comic Sans MS" w:hAnsi="Comic Sans MS"/>
              </w:rPr>
              <w:t>Definition/more information</w:t>
            </w:r>
          </w:p>
        </w:tc>
        <w:tc>
          <w:tcPr>
            <w:tcW w:w="2140" w:type="dxa"/>
          </w:tcPr>
          <w:p w:rsidR="001B2E9D" w:rsidRDefault="001B2E9D" w:rsidP="00EF159D">
            <w:pPr>
              <w:jc w:val="center"/>
              <w:rPr>
                <w:rFonts w:ascii="Comic Sans MS" w:hAnsi="Comic Sans MS"/>
              </w:rPr>
            </w:pPr>
            <w:r>
              <w:rPr>
                <w:rFonts w:ascii="Comic Sans MS" w:hAnsi="Comic Sans MS"/>
              </w:rPr>
              <w:t>Sociologist/theory</w:t>
            </w:r>
          </w:p>
        </w:tc>
      </w:tr>
      <w:tr w:rsidR="001B2E9D" w:rsidTr="00EF159D">
        <w:tc>
          <w:tcPr>
            <w:tcW w:w="1560" w:type="dxa"/>
            <w:vAlign w:val="center"/>
          </w:tcPr>
          <w:p w:rsidR="001B2E9D" w:rsidRDefault="008D6F73" w:rsidP="00EF159D">
            <w:pPr>
              <w:jc w:val="center"/>
              <w:rPr>
                <w:rFonts w:ascii="Comic Sans MS" w:hAnsi="Comic Sans MS"/>
              </w:rPr>
            </w:pPr>
            <w:r>
              <w:rPr>
                <w:rFonts w:ascii="Comic Sans MS" w:hAnsi="Comic Sans MS"/>
              </w:rPr>
              <w:t>Absolute Poverty</w:t>
            </w:r>
          </w:p>
        </w:tc>
        <w:tc>
          <w:tcPr>
            <w:tcW w:w="7215" w:type="dxa"/>
          </w:tcPr>
          <w:p w:rsidR="001B2E9D" w:rsidRDefault="008D6F73" w:rsidP="00EF159D">
            <w:pPr>
              <w:jc w:val="both"/>
              <w:rPr>
                <w:rFonts w:ascii="Comic Sans MS" w:hAnsi="Comic Sans MS"/>
              </w:rPr>
            </w:pPr>
            <w:r>
              <w:rPr>
                <w:rFonts w:ascii="Comic Sans MS" w:hAnsi="Comic Sans MS"/>
              </w:rPr>
              <w:t>The situation where a person does not have basic needs such as food, water, shelter, clothing and other essentials.</w:t>
            </w:r>
          </w:p>
        </w:tc>
        <w:tc>
          <w:tcPr>
            <w:tcW w:w="2140" w:type="dxa"/>
            <w:vAlign w:val="center"/>
          </w:tcPr>
          <w:p w:rsidR="001B2E9D" w:rsidRDefault="008D6F73" w:rsidP="00EF159D">
            <w:pPr>
              <w:jc w:val="center"/>
              <w:rPr>
                <w:rFonts w:ascii="Comic Sans MS" w:hAnsi="Comic Sans MS"/>
              </w:rPr>
            </w:pPr>
            <w:r>
              <w:rPr>
                <w:rFonts w:ascii="Comic Sans MS" w:hAnsi="Comic Sans MS"/>
              </w:rPr>
              <w:t>Townsend</w:t>
            </w:r>
          </w:p>
        </w:tc>
      </w:tr>
      <w:tr w:rsidR="001A490C" w:rsidTr="00EF159D">
        <w:tc>
          <w:tcPr>
            <w:tcW w:w="1560" w:type="dxa"/>
            <w:vAlign w:val="center"/>
          </w:tcPr>
          <w:p w:rsidR="001A490C" w:rsidRDefault="001A490C" w:rsidP="008D6F73">
            <w:pPr>
              <w:jc w:val="center"/>
              <w:rPr>
                <w:rFonts w:ascii="Comic Sans MS" w:hAnsi="Comic Sans MS"/>
              </w:rPr>
            </w:pPr>
            <w:r>
              <w:rPr>
                <w:rFonts w:ascii="Comic Sans MS" w:hAnsi="Comic Sans MS"/>
              </w:rPr>
              <w:t>Authority</w:t>
            </w:r>
          </w:p>
        </w:tc>
        <w:tc>
          <w:tcPr>
            <w:tcW w:w="7215" w:type="dxa"/>
          </w:tcPr>
          <w:p w:rsidR="001A490C" w:rsidRDefault="001A490C" w:rsidP="008D6F73">
            <w:pPr>
              <w:jc w:val="both"/>
              <w:rPr>
                <w:rFonts w:ascii="Comic Sans MS" w:hAnsi="Comic Sans MS"/>
              </w:rPr>
            </w:pPr>
            <w:r>
              <w:rPr>
                <w:rFonts w:ascii="Comic Sans MS" w:hAnsi="Comic Sans MS"/>
              </w:rPr>
              <w:t>Three types: Charismatic (followed and respected because of personality), Rational-Legal (based on logical and well-organised systems) and Traditional (based on long-established customs).</w:t>
            </w:r>
          </w:p>
        </w:tc>
        <w:tc>
          <w:tcPr>
            <w:tcW w:w="2140" w:type="dxa"/>
            <w:vMerge w:val="restart"/>
            <w:vAlign w:val="center"/>
          </w:tcPr>
          <w:p w:rsidR="001A490C" w:rsidRDefault="001A490C" w:rsidP="001A490C">
            <w:pPr>
              <w:jc w:val="center"/>
              <w:rPr>
                <w:rFonts w:ascii="Comic Sans MS" w:hAnsi="Comic Sans MS"/>
              </w:rPr>
            </w:pPr>
            <w:r>
              <w:rPr>
                <w:rFonts w:ascii="Comic Sans MS" w:hAnsi="Comic Sans MS"/>
              </w:rPr>
              <w:t>Weber</w:t>
            </w:r>
          </w:p>
        </w:tc>
      </w:tr>
      <w:tr w:rsidR="001A490C" w:rsidTr="00C12E46">
        <w:tc>
          <w:tcPr>
            <w:tcW w:w="1560" w:type="dxa"/>
            <w:vAlign w:val="center"/>
          </w:tcPr>
          <w:p w:rsidR="001A490C" w:rsidRDefault="001A490C" w:rsidP="00C12E46">
            <w:pPr>
              <w:jc w:val="center"/>
              <w:rPr>
                <w:rFonts w:ascii="Comic Sans MS" w:hAnsi="Comic Sans MS"/>
              </w:rPr>
            </w:pPr>
            <w:r>
              <w:rPr>
                <w:rFonts w:ascii="Comic Sans MS" w:hAnsi="Comic Sans MS"/>
              </w:rPr>
              <w:t>Power</w:t>
            </w:r>
          </w:p>
        </w:tc>
        <w:tc>
          <w:tcPr>
            <w:tcW w:w="7215" w:type="dxa"/>
          </w:tcPr>
          <w:p w:rsidR="001A490C" w:rsidRDefault="001A490C" w:rsidP="00C12E46">
            <w:pPr>
              <w:jc w:val="both"/>
              <w:rPr>
                <w:rFonts w:ascii="Comic Sans MS" w:hAnsi="Comic Sans MS"/>
              </w:rPr>
            </w:pPr>
            <w:r>
              <w:rPr>
                <w:rFonts w:ascii="Comic Sans MS" w:hAnsi="Comic Sans MS"/>
              </w:rPr>
              <w:t>The ability of a person or group to get what they want and influence decisions.</w:t>
            </w:r>
          </w:p>
        </w:tc>
        <w:tc>
          <w:tcPr>
            <w:tcW w:w="2140" w:type="dxa"/>
            <w:vMerge/>
            <w:vAlign w:val="center"/>
          </w:tcPr>
          <w:p w:rsidR="001A490C" w:rsidRDefault="001A490C" w:rsidP="00C12E46">
            <w:pPr>
              <w:jc w:val="center"/>
              <w:rPr>
                <w:rFonts w:ascii="Comic Sans MS" w:hAnsi="Comic Sans MS"/>
              </w:rPr>
            </w:pPr>
          </w:p>
        </w:tc>
      </w:tr>
      <w:tr w:rsidR="001B2E9D" w:rsidTr="00EF159D">
        <w:tc>
          <w:tcPr>
            <w:tcW w:w="1560" w:type="dxa"/>
            <w:vAlign w:val="center"/>
          </w:tcPr>
          <w:p w:rsidR="001B2E9D" w:rsidRDefault="008D6F73" w:rsidP="00EF159D">
            <w:pPr>
              <w:jc w:val="center"/>
              <w:rPr>
                <w:rFonts w:ascii="Comic Sans MS" w:hAnsi="Comic Sans MS"/>
              </w:rPr>
            </w:pPr>
            <w:r>
              <w:rPr>
                <w:rFonts w:ascii="Comic Sans MS" w:hAnsi="Comic Sans MS"/>
              </w:rPr>
              <w:t>Patriarchy</w:t>
            </w:r>
          </w:p>
        </w:tc>
        <w:tc>
          <w:tcPr>
            <w:tcW w:w="7215" w:type="dxa"/>
          </w:tcPr>
          <w:p w:rsidR="001B2E9D" w:rsidRDefault="008D6F73" w:rsidP="00EF159D">
            <w:pPr>
              <w:jc w:val="both"/>
              <w:rPr>
                <w:rFonts w:ascii="Comic Sans MS" w:hAnsi="Comic Sans MS"/>
              </w:rPr>
            </w:pPr>
            <w:r>
              <w:rPr>
                <w:rFonts w:ascii="Comic Sans MS" w:hAnsi="Comic Sans MS"/>
              </w:rPr>
              <w:t>Men are able to control women in several different ways. Men dominate paid work and women are paid less. They dominate the home even though divorce has meant that women can break free. There are double standards in society around women.</w:t>
            </w:r>
          </w:p>
        </w:tc>
        <w:tc>
          <w:tcPr>
            <w:tcW w:w="2140" w:type="dxa"/>
            <w:vAlign w:val="center"/>
          </w:tcPr>
          <w:p w:rsidR="001B2E9D" w:rsidRDefault="008D6F73" w:rsidP="00EF159D">
            <w:pPr>
              <w:jc w:val="center"/>
              <w:rPr>
                <w:rFonts w:ascii="Comic Sans MS" w:hAnsi="Comic Sans MS"/>
              </w:rPr>
            </w:pPr>
            <w:proofErr w:type="spellStart"/>
            <w:r>
              <w:rPr>
                <w:rFonts w:ascii="Comic Sans MS" w:hAnsi="Comic Sans MS"/>
              </w:rPr>
              <w:t>Walby</w:t>
            </w:r>
            <w:proofErr w:type="spellEnd"/>
            <w:r>
              <w:rPr>
                <w:rFonts w:ascii="Comic Sans MS" w:hAnsi="Comic Sans MS"/>
              </w:rPr>
              <w:t xml:space="preserve"> - Feminism</w:t>
            </w:r>
          </w:p>
        </w:tc>
      </w:tr>
      <w:tr w:rsidR="001B2E9D" w:rsidTr="00EF159D">
        <w:tc>
          <w:tcPr>
            <w:tcW w:w="1560" w:type="dxa"/>
            <w:vAlign w:val="center"/>
          </w:tcPr>
          <w:p w:rsidR="001B2E9D" w:rsidRDefault="008D6F73" w:rsidP="00EF159D">
            <w:pPr>
              <w:jc w:val="center"/>
              <w:rPr>
                <w:rFonts w:ascii="Comic Sans MS" w:hAnsi="Comic Sans MS"/>
              </w:rPr>
            </w:pPr>
            <w:r>
              <w:rPr>
                <w:rFonts w:ascii="Comic Sans MS" w:hAnsi="Comic Sans MS"/>
              </w:rPr>
              <w:t>Role Allocation</w:t>
            </w:r>
          </w:p>
        </w:tc>
        <w:tc>
          <w:tcPr>
            <w:tcW w:w="7215" w:type="dxa"/>
          </w:tcPr>
          <w:p w:rsidR="001B2E9D" w:rsidRDefault="008D6F73" w:rsidP="00EF159D">
            <w:pPr>
              <w:jc w:val="both"/>
              <w:rPr>
                <w:rFonts w:ascii="Comic Sans MS" w:hAnsi="Comic Sans MS"/>
              </w:rPr>
            </w:pPr>
            <w:r>
              <w:rPr>
                <w:rFonts w:ascii="Comic Sans MS" w:hAnsi="Comic Sans MS"/>
              </w:rPr>
              <w:t>Education is used to allocate people to jobs/roles that are best suited to their abilities.</w:t>
            </w:r>
          </w:p>
        </w:tc>
        <w:tc>
          <w:tcPr>
            <w:tcW w:w="2140" w:type="dxa"/>
            <w:vAlign w:val="center"/>
          </w:tcPr>
          <w:p w:rsidR="001B2E9D" w:rsidRDefault="008D6F73" w:rsidP="00EF159D">
            <w:pPr>
              <w:jc w:val="center"/>
              <w:rPr>
                <w:rFonts w:ascii="Comic Sans MS" w:hAnsi="Comic Sans MS"/>
              </w:rPr>
            </w:pPr>
            <w:r>
              <w:rPr>
                <w:rFonts w:ascii="Comic Sans MS" w:hAnsi="Comic Sans MS"/>
              </w:rPr>
              <w:t>Davis and Moore - Functionalism</w:t>
            </w:r>
          </w:p>
        </w:tc>
      </w:tr>
      <w:tr w:rsidR="001B2E9D" w:rsidTr="00EF159D">
        <w:tc>
          <w:tcPr>
            <w:tcW w:w="1560" w:type="dxa"/>
            <w:vAlign w:val="center"/>
          </w:tcPr>
          <w:p w:rsidR="001B2E9D" w:rsidRDefault="008D6F73" w:rsidP="00EF159D">
            <w:pPr>
              <w:jc w:val="center"/>
              <w:rPr>
                <w:rFonts w:ascii="Comic Sans MS" w:hAnsi="Comic Sans MS"/>
              </w:rPr>
            </w:pPr>
            <w:r>
              <w:rPr>
                <w:rFonts w:ascii="Comic Sans MS" w:hAnsi="Comic Sans MS"/>
              </w:rPr>
              <w:t>Underclass</w:t>
            </w:r>
          </w:p>
        </w:tc>
        <w:tc>
          <w:tcPr>
            <w:tcW w:w="7215" w:type="dxa"/>
          </w:tcPr>
          <w:p w:rsidR="001B2E9D" w:rsidRDefault="008D6F73" w:rsidP="00EF159D">
            <w:pPr>
              <w:jc w:val="both"/>
              <w:rPr>
                <w:rFonts w:ascii="Comic Sans MS" w:hAnsi="Comic Sans MS"/>
              </w:rPr>
            </w:pPr>
            <w:r>
              <w:rPr>
                <w:rFonts w:ascii="Comic Sans MS" w:hAnsi="Comic Sans MS"/>
              </w:rPr>
              <w:t>A group that is lower in status than the working class, for example homeless people and other disadvantaged groups. The underclass receives too much help from the state through benefits and do not want to work. Benefits should be removed.</w:t>
            </w:r>
          </w:p>
        </w:tc>
        <w:tc>
          <w:tcPr>
            <w:tcW w:w="2140" w:type="dxa"/>
            <w:vAlign w:val="center"/>
          </w:tcPr>
          <w:p w:rsidR="001B2E9D" w:rsidRDefault="008D6F73" w:rsidP="00EF159D">
            <w:pPr>
              <w:jc w:val="center"/>
              <w:rPr>
                <w:rFonts w:ascii="Comic Sans MS" w:hAnsi="Comic Sans MS"/>
              </w:rPr>
            </w:pPr>
            <w:r>
              <w:rPr>
                <w:rFonts w:ascii="Comic Sans MS" w:hAnsi="Comic Sans MS"/>
              </w:rPr>
              <w:t>Murray – New Right</w:t>
            </w:r>
          </w:p>
        </w:tc>
      </w:tr>
    </w:tbl>
    <w:p w:rsidR="001B2E9D" w:rsidRDefault="001B2E9D" w:rsidP="001B2E9D">
      <w:pPr>
        <w:rPr>
          <w:rFonts w:ascii="Comic Sans MS" w:hAnsi="Comic Sans MS"/>
        </w:rPr>
      </w:pPr>
    </w:p>
    <w:p w:rsidR="0086004E" w:rsidRDefault="0086004E" w:rsidP="0086004E">
      <w:pPr>
        <w:jc w:val="center"/>
        <w:rPr>
          <w:rFonts w:ascii="Comic Sans MS" w:hAnsi="Comic Sans MS"/>
          <w:b/>
          <w:u w:val="single"/>
        </w:rPr>
      </w:pPr>
      <w:r>
        <w:rPr>
          <w:rFonts w:ascii="Comic Sans MS" w:hAnsi="Comic Sans MS"/>
          <w:b/>
          <w:u w:val="single"/>
        </w:rPr>
        <w:t>Key terms in Family and the sociologists they are associated with</w:t>
      </w:r>
    </w:p>
    <w:p w:rsidR="0086004E" w:rsidRDefault="0086004E" w:rsidP="0086004E">
      <w:pPr>
        <w:jc w:val="center"/>
        <w:rPr>
          <w:rFonts w:ascii="Comic Sans MS" w:hAnsi="Comic Sans MS"/>
          <w:b/>
          <w:u w:val="single"/>
        </w:rPr>
      </w:pPr>
    </w:p>
    <w:tbl>
      <w:tblPr>
        <w:tblStyle w:val="TableGrid"/>
        <w:tblW w:w="10915" w:type="dxa"/>
        <w:tblInd w:w="-147" w:type="dxa"/>
        <w:tblLook w:val="04A0" w:firstRow="1" w:lastRow="0" w:firstColumn="1" w:lastColumn="0" w:noHBand="0" w:noVBand="1"/>
      </w:tblPr>
      <w:tblGrid>
        <w:gridCol w:w="1538"/>
        <w:gridCol w:w="7237"/>
        <w:gridCol w:w="2140"/>
      </w:tblGrid>
      <w:tr w:rsidR="0086004E" w:rsidTr="0086004E">
        <w:tc>
          <w:tcPr>
            <w:tcW w:w="1418" w:type="dxa"/>
          </w:tcPr>
          <w:p w:rsidR="0086004E" w:rsidRDefault="0086004E" w:rsidP="003C0C3F">
            <w:pPr>
              <w:jc w:val="both"/>
              <w:rPr>
                <w:rFonts w:ascii="Comic Sans MS" w:hAnsi="Comic Sans MS"/>
              </w:rPr>
            </w:pPr>
            <w:r>
              <w:rPr>
                <w:rFonts w:ascii="Comic Sans MS" w:hAnsi="Comic Sans MS"/>
              </w:rPr>
              <w:t>Key term</w:t>
            </w:r>
          </w:p>
        </w:tc>
        <w:tc>
          <w:tcPr>
            <w:tcW w:w="7357" w:type="dxa"/>
          </w:tcPr>
          <w:p w:rsidR="0086004E" w:rsidRDefault="0086004E" w:rsidP="003C0C3F">
            <w:pPr>
              <w:jc w:val="both"/>
              <w:rPr>
                <w:rFonts w:ascii="Comic Sans MS" w:hAnsi="Comic Sans MS"/>
              </w:rPr>
            </w:pPr>
            <w:r>
              <w:rPr>
                <w:rFonts w:ascii="Comic Sans MS" w:hAnsi="Comic Sans MS"/>
              </w:rPr>
              <w:t>Definition/more information</w:t>
            </w:r>
          </w:p>
        </w:tc>
        <w:tc>
          <w:tcPr>
            <w:tcW w:w="2140" w:type="dxa"/>
          </w:tcPr>
          <w:p w:rsidR="0086004E" w:rsidRDefault="0086004E" w:rsidP="003C0C3F">
            <w:pPr>
              <w:jc w:val="center"/>
              <w:rPr>
                <w:rFonts w:ascii="Comic Sans MS" w:hAnsi="Comic Sans MS"/>
              </w:rPr>
            </w:pPr>
            <w:r>
              <w:rPr>
                <w:rFonts w:ascii="Comic Sans MS" w:hAnsi="Comic Sans MS"/>
              </w:rPr>
              <w:t>Sociologist/theory</w:t>
            </w:r>
          </w:p>
        </w:tc>
      </w:tr>
      <w:tr w:rsidR="0086004E" w:rsidTr="0086004E">
        <w:tc>
          <w:tcPr>
            <w:tcW w:w="1418" w:type="dxa"/>
            <w:vAlign w:val="center"/>
          </w:tcPr>
          <w:p w:rsidR="0086004E" w:rsidRDefault="0086004E" w:rsidP="003C0C3F">
            <w:pPr>
              <w:jc w:val="center"/>
              <w:rPr>
                <w:rFonts w:ascii="Comic Sans MS" w:hAnsi="Comic Sans MS"/>
              </w:rPr>
            </w:pPr>
            <w:r>
              <w:rPr>
                <w:rFonts w:ascii="Comic Sans MS" w:hAnsi="Comic Sans MS"/>
              </w:rPr>
              <w:t>Symmetrical Family</w:t>
            </w:r>
          </w:p>
        </w:tc>
        <w:tc>
          <w:tcPr>
            <w:tcW w:w="7357" w:type="dxa"/>
          </w:tcPr>
          <w:p w:rsidR="0086004E" w:rsidRDefault="0086004E" w:rsidP="003C0C3F">
            <w:pPr>
              <w:jc w:val="both"/>
              <w:rPr>
                <w:rFonts w:ascii="Comic Sans MS" w:hAnsi="Comic Sans MS"/>
              </w:rPr>
            </w:pPr>
            <w:r>
              <w:rPr>
                <w:rFonts w:ascii="Comic Sans MS" w:hAnsi="Comic Sans MS"/>
              </w:rPr>
              <w:t>Where a husband and wife share similar roles within the family including work, housework and childcare. Decision making is also shared and this family appears much more equal with less clear gender roles.</w:t>
            </w:r>
          </w:p>
        </w:tc>
        <w:tc>
          <w:tcPr>
            <w:tcW w:w="2140" w:type="dxa"/>
            <w:vAlign w:val="center"/>
          </w:tcPr>
          <w:p w:rsidR="0086004E" w:rsidRDefault="0086004E" w:rsidP="003C0C3F">
            <w:pPr>
              <w:jc w:val="center"/>
              <w:rPr>
                <w:rFonts w:ascii="Comic Sans MS" w:hAnsi="Comic Sans MS"/>
              </w:rPr>
            </w:pPr>
            <w:r>
              <w:rPr>
                <w:rFonts w:ascii="Comic Sans MS" w:hAnsi="Comic Sans MS"/>
              </w:rPr>
              <w:t>Young and Wilmott - Functionalism</w:t>
            </w:r>
          </w:p>
        </w:tc>
      </w:tr>
      <w:tr w:rsidR="0086004E" w:rsidTr="0086004E">
        <w:tc>
          <w:tcPr>
            <w:tcW w:w="1418" w:type="dxa"/>
            <w:vAlign w:val="center"/>
          </w:tcPr>
          <w:p w:rsidR="0086004E" w:rsidRDefault="0086004E" w:rsidP="003C0C3F">
            <w:pPr>
              <w:jc w:val="center"/>
              <w:rPr>
                <w:rFonts w:ascii="Comic Sans MS" w:hAnsi="Comic Sans MS"/>
              </w:rPr>
            </w:pPr>
            <w:r>
              <w:rPr>
                <w:rFonts w:ascii="Comic Sans MS" w:hAnsi="Comic Sans MS"/>
              </w:rPr>
              <w:t>Dual Burden</w:t>
            </w:r>
          </w:p>
        </w:tc>
        <w:tc>
          <w:tcPr>
            <w:tcW w:w="7357" w:type="dxa"/>
          </w:tcPr>
          <w:p w:rsidR="0086004E" w:rsidRDefault="0086004E" w:rsidP="003C0C3F">
            <w:pPr>
              <w:jc w:val="both"/>
              <w:rPr>
                <w:rFonts w:ascii="Comic Sans MS" w:hAnsi="Comic Sans MS"/>
              </w:rPr>
            </w:pPr>
            <w:r>
              <w:rPr>
                <w:rFonts w:ascii="Comic Sans MS" w:hAnsi="Comic Sans MS"/>
              </w:rPr>
              <w:t>The idea that since the rise of feminism, women’s work has increased rather than men sharing the work. Women now are expected to do paid and unpaid work whilst men cherry pick easier roles in the house.</w:t>
            </w:r>
          </w:p>
        </w:tc>
        <w:tc>
          <w:tcPr>
            <w:tcW w:w="2140" w:type="dxa"/>
            <w:vAlign w:val="center"/>
          </w:tcPr>
          <w:p w:rsidR="0086004E" w:rsidRDefault="0086004E" w:rsidP="003C0C3F">
            <w:pPr>
              <w:jc w:val="center"/>
              <w:rPr>
                <w:rFonts w:ascii="Comic Sans MS" w:hAnsi="Comic Sans MS"/>
              </w:rPr>
            </w:pPr>
            <w:r>
              <w:rPr>
                <w:rFonts w:ascii="Comic Sans MS" w:hAnsi="Comic Sans MS"/>
              </w:rPr>
              <w:t>Oakley - Feminism</w:t>
            </w:r>
          </w:p>
        </w:tc>
      </w:tr>
      <w:tr w:rsidR="0086004E" w:rsidTr="0086004E">
        <w:tc>
          <w:tcPr>
            <w:tcW w:w="1418" w:type="dxa"/>
            <w:vAlign w:val="center"/>
          </w:tcPr>
          <w:p w:rsidR="0086004E" w:rsidRDefault="0086004E" w:rsidP="003C0C3F">
            <w:pPr>
              <w:jc w:val="center"/>
              <w:rPr>
                <w:rFonts w:ascii="Comic Sans MS" w:hAnsi="Comic Sans MS"/>
              </w:rPr>
            </w:pPr>
            <w:r>
              <w:rPr>
                <w:rFonts w:ascii="Comic Sans MS" w:hAnsi="Comic Sans MS"/>
              </w:rPr>
              <w:t>Consumerism</w:t>
            </w:r>
          </w:p>
        </w:tc>
        <w:tc>
          <w:tcPr>
            <w:tcW w:w="7357" w:type="dxa"/>
          </w:tcPr>
          <w:p w:rsidR="0086004E" w:rsidRDefault="0086004E" w:rsidP="003C0C3F">
            <w:pPr>
              <w:jc w:val="both"/>
              <w:rPr>
                <w:rFonts w:ascii="Comic Sans MS" w:hAnsi="Comic Sans MS"/>
              </w:rPr>
            </w:pPr>
            <w:r>
              <w:rPr>
                <w:rFonts w:ascii="Comic Sans MS" w:hAnsi="Comic Sans MS"/>
              </w:rPr>
              <w:t xml:space="preserve">The family helps capitalism by buying products aimed towards the family such as </w:t>
            </w:r>
            <w:proofErr w:type="spellStart"/>
            <w:r>
              <w:rPr>
                <w:rFonts w:ascii="Comic Sans MS" w:hAnsi="Comic Sans MS"/>
              </w:rPr>
              <w:t>Peppa</w:t>
            </w:r>
            <w:proofErr w:type="spellEnd"/>
            <w:r>
              <w:rPr>
                <w:rFonts w:ascii="Comic Sans MS" w:hAnsi="Comic Sans MS"/>
              </w:rPr>
              <w:t xml:space="preserve"> Pig yoghurts or family passes to theme parks. These all make more money for the bourgeoisie.</w:t>
            </w:r>
          </w:p>
        </w:tc>
        <w:tc>
          <w:tcPr>
            <w:tcW w:w="2140" w:type="dxa"/>
            <w:vAlign w:val="center"/>
          </w:tcPr>
          <w:p w:rsidR="0086004E" w:rsidRDefault="0086004E" w:rsidP="003C0C3F">
            <w:pPr>
              <w:jc w:val="center"/>
              <w:rPr>
                <w:rFonts w:ascii="Comic Sans MS" w:hAnsi="Comic Sans MS"/>
              </w:rPr>
            </w:pPr>
            <w:proofErr w:type="spellStart"/>
            <w:r>
              <w:rPr>
                <w:rFonts w:ascii="Comic Sans MS" w:hAnsi="Comic Sans MS"/>
              </w:rPr>
              <w:t>Zaretsky</w:t>
            </w:r>
            <w:proofErr w:type="spellEnd"/>
            <w:r>
              <w:rPr>
                <w:rFonts w:ascii="Comic Sans MS" w:hAnsi="Comic Sans MS"/>
              </w:rPr>
              <w:t xml:space="preserve"> - Marxism</w:t>
            </w:r>
          </w:p>
        </w:tc>
      </w:tr>
      <w:tr w:rsidR="0086004E" w:rsidTr="0086004E">
        <w:tc>
          <w:tcPr>
            <w:tcW w:w="1418" w:type="dxa"/>
            <w:vAlign w:val="center"/>
          </w:tcPr>
          <w:p w:rsidR="0086004E" w:rsidRDefault="0086004E" w:rsidP="003C0C3F">
            <w:pPr>
              <w:jc w:val="center"/>
              <w:rPr>
                <w:rFonts w:ascii="Comic Sans MS" w:hAnsi="Comic Sans MS"/>
              </w:rPr>
            </w:pPr>
            <w:r>
              <w:rPr>
                <w:rFonts w:ascii="Comic Sans MS" w:hAnsi="Comic Sans MS"/>
              </w:rPr>
              <w:t>Patriarchy</w:t>
            </w:r>
          </w:p>
        </w:tc>
        <w:tc>
          <w:tcPr>
            <w:tcW w:w="7357" w:type="dxa"/>
          </w:tcPr>
          <w:p w:rsidR="0086004E" w:rsidRDefault="0086004E" w:rsidP="003C0C3F">
            <w:pPr>
              <w:jc w:val="both"/>
              <w:rPr>
                <w:rFonts w:ascii="Comic Sans MS" w:hAnsi="Comic Sans MS"/>
              </w:rPr>
            </w:pPr>
            <w:r>
              <w:rPr>
                <w:rFonts w:ascii="Comic Sans MS" w:hAnsi="Comic Sans MS"/>
              </w:rPr>
              <w:t>Men benefit the most from exploiting women. Men still make the majority of decisions and women have a dual burden.</w:t>
            </w:r>
          </w:p>
        </w:tc>
        <w:tc>
          <w:tcPr>
            <w:tcW w:w="2140" w:type="dxa"/>
            <w:vAlign w:val="center"/>
          </w:tcPr>
          <w:p w:rsidR="0086004E" w:rsidRDefault="0086004E" w:rsidP="003C0C3F">
            <w:pPr>
              <w:jc w:val="center"/>
              <w:rPr>
                <w:rFonts w:ascii="Comic Sans MS" w:hAnsi="Comic Sans MS"/>
              </w:rPr>
            </w:pPr>
            <w:proofErr w:type="spellStart"/>
            <w:r>
              <w:rPr>
                <w:rFonts w:ascii="Comic Sans MS" w:hAnsi="Comic Sans MS"/>
              </w:rPr>
              <w:t>Delphy</w:t>
            </w:r>
            <w:proofErr w:type="spellEnd"/>
            <w:r>
              <w:rPr>
                <w:rFonts w:ascii="Comic Sans MS" w:hAnsi="Comic Sans MS"/>
              </w:rPr>
              <w:t xml:space="preserve"> and Leonard - Feminism</w:t>
            </w:r>
          </w:p>
        </w:tc>
      </w:tr>
    </w:tbl>
    <w:p w:rsidR="002D1DD2" w:rsidRDefault="002D1DD2" w:rsidP="001B2E9D">
      <w:pPr>
        <w:rPr>
          <w:rFonts w:ascii="Comic Sans MS" w:hAnsi="Comic Sans MS"/>
        </w:rPr>
      </w:pPr>
    </w:p>
    <w:p w:rsidR="002D1DD2" w:rsidRDefault="002D1DD2" w:rsidP="001B2E9D">
      <w:pPr>
        <w:rPr>
          <w:rFonts w:ascii="Comic Sans MS" w:hAnsi="Comic Sans MS"/>
        </w:rPr>
      </w:pPr>
    </w:p>
    <w:p w:rsidR="002D1DD2" w:rsidRDefault="002D1DD2" w:rsidP="001B2E9D">
      <w:pPr>
        <w:rPr>
          <w:rFonts w:ascii="Comic Sans MS" w:hAnsi="Comic Sans MS"/>
        </w:rPr>
      </w:pPr>
    </w:p>
    <w:p w:rsidR="002D1DD2" w:rsidRDefault="002D1DD2" w:rsidP="001B2E9D">
      <w:pPr>
        <w:rPr>
          <w:rFonts w:ascii="Comic Sans MS" w:hAnsi="Comic Sans MS"/>
        </w:rPr>
      </w:pPr>
    </w:p>
    <w:p w:rsidR="002D1DD2" w:rsidRDefault="002D1DD2" w:rsidP="001B2E9D">
      <w:pPr>
        <w:rPr>
          <w:rFonts w:ascii="Comic Sans MS" w:hAnsi="Comic Sans MS"/>
        </w:rPr>
      </w:pPr>
    </w:p>
    <w:p w:rsidR="002D1DD2" w:rsidRDefault="002D1DD2" w:rsidP="001B2E9D">
      <w:pPr>
        <w:rPr>
          <w:rFonts w:ascii="Comic Sans MS" w:hAnsi="Comic Sans MS"/>
        </w:rPr>
      </w:pPr>
    </w:p>
    <w:p w:rsidR="002D1DD2" w:rsidRDefault="002D1DD2" w:rsidP="001B2E9D">
      <w:pPr>
        <w:rPr>
          <w:rFonts w:ascii="Comic Sans MS" w:hAnsi="Comic Sans MS"/>
        </w:rPr>
      </w:pPr>
      <w:bookmarkStart w:id="0" w:name="_GoBack"/>
      <w:bookmarkEnd w:id="0"/>
    </w:p>
    <w:p w:rsidR="001B2E9D" w:rsidRDefault="001B2E9D" w:rsidP="001B2E9D">
      <w:pPr>
        <w:jc w:val="center"/>
        <w:rPr>
          <w:rFonts w:ascii="Comic Sans MS" w:hAnsi="Comic Sans MS"/>
          <w:b/>
          <w:u w:val="single"/>
        </w:rPr>
      </w:pPr>
      <w:r>
        <w:rPr>
          <w:rFonts w:ascii="Comic Sans MS" w:hAnsi="Comic Sans MS"/>
          <w:b/>
          <w:u w:val="single"/>
        </w:rPr>
        <w:lastRenderedPageBreak/>
        <w:t>Key terms in Education and the sociologists they are associated with</w:t>
      </w:r>
    </w:p>
    <w:tbl>
      <w:tblPr>
        <w:tblStyle w:val="TableGrid"/>
        <w:tblW w:w="11199" w:type="dxa"/>
        <w:tblInd w:w="-289" w:type="dxa"/>
        <w:tblLook w:val="04A0" w:firstRow="1" w:lastRow="0" w:firstColumn="1" w:lastColumn="0" w:noHBand="0" w:noVBand="1"/>
      </w:tblPr>
      <w:tblGrid>
        <w:gridCol w:w="1851"/>
        <w:gridCol w:w="7066"/>
        <w:gridCol w:w="2282"/>
      </w:tblGrid>
      <w:tr w:rsidR="001B2E9D" w:rsidTr="0086004E">
        <w:tc>
          <w:tcPr>
            <w:tcW w:w="1851" w:type="dxa"/>
          </w:tcPr>
          <w:p w:rsidR="001B2E9D" w:rsidRDefault="001B2E9D" w:rsidP="00EF159D">
            <w:pPr>
              <w:jc w:val="both"/>
              <w:rPr>
                <w:rFonts w:ascii="Comic Sans MS" w:hAnsi="Comic Sans MS"/>
              </w:rPr>
            </w:pPr>
            <w:r>
              <w:rPr>
                <w:rFonts w:ascii="Comic Sans MS" w:hAnsi="Comic Sans MS"/>
              </w:rPr>
              <w:t>Key term</w:t>
            </w:r>
          </w:p>
        </w:tc>
        <w:tc>
          <w:tcPr>
            <w:tcW w:w="7066" w:type="dxa"/>
          </w:tcPr>
          <w:p w:rsidR="001B2E9D" w:rsidRDefault="001B2E9D" w:rsidP="00EF159D">
            <w:pPr>
              <w:jc w:val="both"/>
              <w:rPr>
                <w:rFonts w:ascii="Comic Sans MS" w:hAnsi="Comic Sans MS"/>
              </w:rPr>
            </w:pPr>
            <w:r>
              <w:rPr>
                <w:rFonts w:ascii="Comic Sans MS" w:hAnsi="Comic Sans MS"/>
              </w:rPr>
              <w:t>Definition/more information</w:t>
            </w:r>
          </w:p>
        </w:tc>
        <w:tc>
          <w:tcPr>
            <w:tcW w:w="2282" w:type="dxa"/>
          </w:tcPr>
          <w:p w:rsidR="001B2E9D" w:rsidRDefault="001B2E9D" w:rsidP="00EF159D">
            <w:pPr>
              <w:jc w:val="center"/>
              <w:rPr>
                <w:rFonts w:ascii="Comic Sans MS" w:hAnsi="Comic Sans MS"/>
              </w:rPr>
            </w:pPr>
            <w:r>
              <w:rPr>
                <w:rFonts w:ascii="Comic Sans MS" w:hAnsi="Comic Sans MS"/>
              </w:rPr>
              <w:t>Sociologist/theory</w:t>
            </w:r>
          </w:p>
        </w:tc>
      </w:tr>
      <w:tr w:rsidR="001B2E9D" w:rsidTr="0086004E">
        <w:tc>
          <w:tcPr>
            <w:tcW w:w="1851" w:type="dxa"/>
            <w:vAlign w:val="center"/>
          </w:tcPr>
          <w:p w:rsidR="001B2E9D" w:rsidRDefault="001A490C" w:rsidP="00EF159D">
            <w:pPr>
              <w:jc w:val="center"/>
              <w:rPr>
                <w:rFonts w:ascii="Comic Sans MS" w:hAnsi="Comic Sans MS"/>
              </w:rPr>
            </w:pPr>
            <w:r>
              <w:rPr>
                <w:rFonts w:ascii="Comic Sans MS" w:hAnsi="Comic Sans MS"/>
              </w:rPr>
              <w:t>Social Solidarity</w:t>
            </w:r>
          </w:p>
        </w:tc>
        <w:tc>
          <w:tcPr>
            <w:tcW w:w="7066" w:type="dxa"/>
          </w:tcPr>
          <w:p w:rsidR="001B2E9D" w:rsidRDefault="001A490C" w:rsidP="00EF159D">
            <w:pPr>
              <w:jc w:val="both"/>
              <w:rPr>
                <w:rFonts w:ascii="Comic Sans MS" w:hAnsi="Comic Sans MS"/>
              </w:rPr>
            </w:pPr>
            <w:r>
              <w:rPr>
                <w:rFonts w:ascii="Comic Sans MS" w:hAnsi="Comic Sans MS"/>
              </w:rPr>
              <w:t>Education socialises us into shared values as a community which means crime occurs less as there is order. For example, we’re taught to value British history.</w:t>
            </w:r>
          </w:p>
        </w:tc>
        <w:tc>
          <w:tcPr>
            <w:tcW w:w="2282" w:type="dxa"/>
            <w:vAlign w:val="center"/>
          </w:tcPr>
          <w:p w:rsidR="001B2E9D" w:rsidRDefault="001A490C" w:rsidP="00EF159D">
            <w:pPr>
              <w:jc w:val="center"/>
              <w:rPr>
                <w:rFonts w:ascii="Comic Sans MS" w:hAnsi="Comic Sans MS"/>
              </w:rPr>
            </w:pPr>
            <w:r>
              <w:rPr>
                <w:rFonts w:ascii="Comic Sans MS" w:hAnsi="Comic Sans MS"/>
              </w:rPr>
              <w:t>Durkheim - Functionalism</w:t>
            </w:r>
          </w:p>
        </w:tc>
      </w:tr>
      <w:tr w:rsidR="001B2E9D" w:rsidTr="0086004E">
        <w:tc>
          <w:tcPr>
            <w:tcW w:w="1851" w:type="dxa"/>
            <w:vAlign w:val="center"/>
          </w:tcPr>
          <w:p w:rsidR="001B2E9D" w:rsidRDefault="001A490C" w:rsidP="00EF159D">
            <w:pPr>
              <w:jc w:val="center"/>
              <w:rPr>
                <w:rFonts w:ascii="Comic Sans MS" w:hAnsi="Comic Sans MS"/>
              </w:rPr>
            </w:pPr>
            <w:r>
              <w:rPr>
                <w:rFonts w:ascii="Comic Sans MS" w:hAnsi="Comic Sans MS"/>
              </w:rPr>
              <w:t>Meritocracy</w:t>
            </w:r>
          </w:p>
        </w:tc>
        <w:tc>
          <w:tcPr>
            <w:tcW w:w="7066" w:type="dxa"/>
          </w:tcPr>
          <w:p w:rsidR="001B2E9D" w:rsidRDefault="001A490C" w:rsidP="00EF159D">
            <w:pPr>
              <w:jc w:val="both"/>
              <w:rPr>
                <w:rFonts w:ascii="Comic Sans MS" w:hAnsi="Comic Sans MS"/>
              </w:rPr>
            </w:pPr>
            <w:r>
              <w:rPr>
                <w:rFonts w:ascii="Comic Sans MS" w:hAnsi="Comic Sans MS"/>
              </w:rPr>
              <w:t>Education is meritocratic in that it is based on the idea that if a person works hard they will achieve. Everyone has the same opportunity to do well in society.</w:t>
            </w:r>
          </w:p>
        </w:tc>
        <w:tc>
          <w:tcPr>
            <w:tcW w:w="2282" w:type="dxa"/>
            <w:vAlign w:val="center"/>
          </w:tcPr>
          <w:p w:rsidR="001B2E9D" w:rsidRDefault="001A490C" w:rsidP="00EF159D">
            <w:pPr>
              <w:jc w:val="center"/>
              <w:rPr>
                <w:rFonts w:ascii="Comic Sans MS" w:hAnsi="Comic Sans MS"/>
              </w:rPr>
            </w:pPr>
            <w:r>
              <w:rPr>
                <w:rFonts w:ascii="Comic Sans MS" w:hAnsi="Comic Sans MS"/>
              </w:rPr>
              <w:t>Parsons - Functionalism</w:t>
            </w:r>
          </w:p>
        </w:tc>
      </w:tr>
      <w:tr w:rsidR="001B2E9D" w:rsidTr="0086004E">
        <w:tc>
          <w:tcPr>
            <w:tcW w:w="1851" w:type="dxa"/>
            <w:vAlign w:val="center"/>
          </w:tcPr>
          <w:p w:rsidR="001B2E9D" w:rsidRDefault="001A490C" w:rsidP="00EF159D">
            <w:pPr>
              <w:jc w:val="center"/>
              <w:rPr>
                <w:rFonts w:ascii="Comic Sans MS" w:hAnsi="Comic Sans MS"/>
              </w:rPr>
            </w:pPr>
            <w:r>
              <w:rPr>
                <w:rFonts w:ascii="Comic Sans MS" w:hAnsi="Comic Sans MS"/>
              </w:rPr>
              <w:t>Role Allocation</w:t>
            </w:r>
          </w:p>
        </w:tc>
        <w:tc>
          <w:tcPr>
            <w:tcW w:w="7066" w:type="dxa"/>
          </w:tcPr>
          <w:p w:rsidR="001B2E9D" w:rsidRDefault="001A490C" w:rsidP="00EF159D">
            <w:pPr>
              <w:jc w:val="both"/>
              <w:rPr>
                <w:rFonts w:ascii="Comic Sans MS" w:hAnsi="Comic Sans MS"/>
              </w:rPr>
            </w:pPr>
            <w:r>
              <w:rPr>
                <w:rFonts w:ascii="Comic Sans MS" w:hAnsi="Comic Sans MS"/>
              </w:rPr>
              <w:t>Education is used to allocate people to jobs/roles that are best suited to their abilities.</w:t>
            </w:r>
          </w:p>
        </w:tc>
        <w:tc>
          <w:tcPr>
            <w:tcW w:w="2282" w:type="dxa"/>
            <w:vAlign w:val="center"/>
          </w:tcPr>
          <w:p w:rsidR="001B2E9D" w:rsidRDefault="001A490C" w:rsidP="00EF159D">
            <w:pPr>
              <w:jc w:val="center"/>
              <w:rPr>
                <w:rFonts w:ascii="Comic Sans MS" w:hAnsi="Comic Sans MS"/>
              </w:rPr>
            </w:pPr>
            <w:r>
              <w:rPr>
                <w:rFonts w:ascii="Comic Sans MS" w:hAnsi="Comic Sans MS"/>
              </w:rPr>
              <w:t>Davis and Moore – Functionalism</w:t>
            </w:r>
          </w:p>
        </w:tc>
      </w:tr>
      <w:tr w:rsidR="001B2E9D" w:rsidTr="0086004E">
        <w:tc>
          <w:tcPr>
            <w:tcW w:w="1851" w:type="dxa"/>
            <w:vAlign w:val="center"/>
          </w:tcPr>
          <w:p w:rsidR="001B2E9D" w:rsidRDefault="001A490C" w:rsidP="00EF159D">
            <w:pPr>
              <w:jc w:val="center"/>
              <w:rPr>
                <w:rFonts w:ascii="Comic Sans MS" w:hAnsi="Comic Sans MS"/>
              </w:rPr>
            </w:pPr>
            <w:r>
              <w:rPr>
                <w:rFonts w:ascii="Comic Sans MS" w:hAnsi="Comic Sans MS"/>
              </w:rPr>
              <w:t>Correspondence Principle</w:t>
            </w:r>
          </w:p>
          <w:p w:rsidR="001A490C" w:rsidRDefault="001A490C" w:rsidP="00EF159D">
            <w:pPr>
              <w:jc w:val="center"/>
              <w:rPr>
                <w:rFonts w:ascii="Comic Sans MS" w:hAnsi="Comic Sans MS"/>
              </w:rPr>
            </w:pPr>
            <w:r>
              <w:rPr>
                <w:rFonts w:ascii="Comic Sans MS" w:hAnsi="Comic Sans MS"/>
              </w:rPr>
              <w:t>Hidden Curriculum</w:t>
            </w:r>
          </w:p>
        </w:tc>
        <w:tc>
          <w:tcPr>
            <w:tcW w:w="7066" w:type="dxa"/>
          </w:tcPr>
          <w:p w:rsidR="001B2E9D" w:rsidRDefault="001A490C" w:rsidP="00EF159D">
            <w:pPr>
              <w:jc w:val="both"/>
              <w:rPr>
                <w:rFonts w:ascii="Comic Sans MS" w:hAnsi="Comic Sans MS"/>
              </w:rPr>
            </w:pPr>
            <w:r>
              <w:rPr>
                <w:rFonts w:ascii="Comic Sans MS" w:hAnsi="Comic Sans MS"/>
              </w:rPr>
              <w:t>Schools are designed by the bourgeoisie to mirror the workplace. This is so they teach the proletariat the appropriate norms, values and skills needed to ensure they do not rebel and continue being exploited in the workplace.</w:t>
            </w:r>
          </w:p>
        </w:tc>
        <w:tc>
          <w:tcPr>
            <w:tcW w:w="2282" w:type="dxa"/>
            <w:vAlign w:val="center"/>
          </w:tcPr>
          <w:p w:rsidR="001B2E9D" w:rsidRDefault="001A490C" w:rsidP="00EF159D">
            <w:pPr>
              <w:jc w:val="center"/>
              <w:rPr>
                <w:rFonts w:ascii="Comic Sans MS" w:hAnsi="Comic Sans MS"/>
              </w:rPr>
            </w:pPr>
            <w:r>
              <w:rPr>
                <w:rFonts w:ascii="Comic Sans MS" w:hAnsi="Comic Sans MS"/>
              </w:rPr>
              <w:t xml:space="preserve">Bowles and </w:t>
            </w:r>
            <w:proofErr w:type="spellStart"/>
            <w:r>
              <w:rPr>
                <w:rFonts w:ascii="Comic Sans MS" w:hAnsi="Comic Sans MS"/>
              </w:rPr>
              <w:t>Gintis</w:t>
            </w:r>
            <w:proofErr w:type="spellEnd"/>
            <w:r>
              <w:rPr>
                <w:rFonts w:ascii="Comic Sans MS" w:hAnsi="Comic Sans MS"/>
              </w:rPr>
              <w:t xml:space="preserve"> - Marxism</w:t>
            </w:r>
          </w:p>
        </w:tc>
      </w:tr>
      <w:tr w:rsidR="001B2E9D" w:rsidTr="0086004E">
        <w:tc>
          <w:tcPr>
            <w:tcW w:w="1851" w:type="dxa"/>
            <w:vAlign w:val="center"/>
          </w:tcPr>
          <w:p w:rsidR="001B2E9D" w:rsidRDefault="001A490C" w:rsidP="00EF159D">
            <w:pPr>
              <w:jc w:val="center"/>
              <w:rPr>
                <w:rFonts w:ascii="Comic Sans MS" w:hAnsi="Comic Sans MS"/>
              </w:rPr>
            </w:pPr>
            <w:r>
              <w:rPr>
                <w:rFonts w:ascii="Comic Sans MS" w:hAnsi="Comic Sans MS"/>
              </w:rPr>
              <w:t>Cultural Capital</w:t>
            </w:r>
          </w:p>
        </w:tc>
        <w:tc>
          <w:tcPr>
            <w:tcW w:w="7066" w:type="dxa"/>
          </w:tcPr>
          <w:p w:rsidR="001B2E9D" w:rsidRDefault="001A490C" w:rsidP="00EF159D">
            <w:pPr>
              <w:jc w:val="both"/>
              <w:rPr>
                <w:rFonts w:ascii="Comic Sans MS" w:hAnsi="Comic Sans MS"/>
              </w:rPr>
            </w:pPr>
            <w:r>
              <w:rPr>
                <w:rFonts w:ascii="Comic Sans MS" w:hAnsi="Comic Sans MS"/>
              </w:rPr>
              <w:t>Middle and upper class parents have the right attitudes, value and knowledge of the education system to help their children to do well in education.</w:t>
            </w:r>
          </w:p>
        </w:tc>
        <w:tc>
          <w:tcPr>
            <w:tcW w:w="2282" w:type="dxa"/>
            <w:vAlign w:val="center"/>
          </w:tcPr>
          <w:p w:rsidR="001B2E9D" w:rsidRDefault="001A490C" w:rsidP="00EF159D">
            <w:pPr>
              <w:jc w:val="center"/>
              <w:rPr>
                <w:rFonts w:ascii="Comic Sans MS" w:hAnsi="Comic Sans MS"/>
              </w:rPr>
            </w:pPr>
            <w:r>
              <w:rPr>
                <w:rFonts w:ascii="Comic Sans MS" w:hAnsi="Comic Sans MS"/>
              </w:rPr>
              <w:t>Bourdieu - Marxism</w:t>
            </w:r>
          </w:p>
        </w:tc>
      </w:tr>
      <w:tr w:rsidR="001B2E9D" w:rsidTr="0086004E">
        <w:tc>
          <w:tcPr>
            <w:tcW w:w="1851" w:type="dxa"/>
            <w:vAlign w:val="center"/>
          </w:tcPr>
          <w:p w:rsidR="001B2E9D" w:rsidRDefault="001A490C" w:rsidP="00EF159D">
            <w:pPr>
              <w:jc w:val="center"/>
              <w:rPr>
                <w:rFonts w:ascii="Comic Sans MS" w:hAnsi="Comic Sans MS"/>
              </w:rPr>
            </w:pPr>
            <w:r>
              <w:rPr>
                <w:rFonts w:ascii="Comic Sans MS" w:hAnsi="Comic Sans MS"/>
              </w:rPr>
              <w:t>Feminine Identities</w:t>
            </w:r>
          </w:p>
        </w:tc>
        <w:tc>
          <w:tcPr>
            <w:tcW w:w="7066" w:type="dxa"/>
          </w:tcPr>
          <w:p w:rsidR="001B2E9D" w:rsidRDefault="001A490C" w:rsidP="00EF159D">
            <w:pPr>
              <w:jc w:val="both"/>
              <w:rPr>
                <w:rFonts w:ascii="Comic Sans MS" w:hAnsi="Comic Sans MS"/>
              </w:rPr>
            </w:pPr>
            <w:r>
              <w:rPr>
                <w:rFonts w:ascii="Comic Sans MS" w:hAnsi="Comic Sans MS"/>
              </w:rPr>
              <w:t xml:space="preserve">Where girls learn to be quiet, orderly and mature </w:t>
            </w:r>
            <w:r w:rsidR="002D1DD2">
              <w:rPr>
                <w:rFonts w:ascii="Comic Sans MS" w:hAnsi="Comic Sans MS"/>
              </w:rPr>
              <w:t>in order to succeed at school. This is because teachers will label behaviour which is loud, unorderly and immature (typically associated with boys) negatively.</w:t>
            </w:r>
          </w:p>
        </w:tc>
        <w:tc>
          <w:tcPr>
            <w:tcW w:w="2282" w:type="dxa"/>
            <w:vAlign w:val="center"/>
          </w:tcPr>
          <w:p w:rsidR="001B2E9D" w:rsidRDefault="002D1DD2" w:rsidP="00EF159D">
            <w:pPr>
              <w:jc w:val="center"/>
              <w:rPr>
                <w:rFonts w:ascii="Comic Sans MS" w:hAnsi="Comic Sans MS"/>
              </w:rPr>
            </w:pPr>
            <w:r>
              <w:rPr>
                <w:rFonts w:ascii="Comic Sans MS" w:hAnsi="Comic Sans MS"/>
              </w:rPr>
              <w:t>Francis – Feminism</w:t>
            </w:r>
          </w:p>
        </w:tc>
      </w:tr>
      <w:tr w:rsidR="001B2E9D" w:rsidTr="0086004E">
        <w:tc>
          <w:tcPr>
            <w:tcW w:w="1851" w:type="dxa"/>
            <w:vAlign w:val="center"/>
          </w:tcPr>
          <w:p w:rsidR="001B2E9D" w:rsidRDefault="002D1DD2" w:rsidP="00EF159D">
            <w:pPr>
              <w:jc w:val="center"/>
              <w:rPr>
                <w:rFonts w:ascii="Comic Sans MS" w:hAnsi="Comic Sans MS"/>
              </w:rPr>
            </w:pPr>
            <w:r>
              <w:rPr>
                <w:rFonts w:ascii="Comic Sans MS" w:hAnsi="Comic Sans MS"/>
              </w:rPr>
              <w:t>Setting and Streaming</w:t>
            </w:r>
          </w:p>
        </w:tc>
        <w:tc>
          <w:tcPr>
            <w:tcW w:w="7066" w:type="dxa"/>
          </w:tcPr>
          <w:p w:rsidR="001B2E9D" w:rsidRDefault="002D1DD2" w:rsidP="00EF159D">
            <w:pPr>
              <w:jc w:val="both"/>
              <w:rPr>
                <w:rFonts w:ascii="Comic Sans MS" w:hAnsi="Comic Sans MS"/>
              </w:rPr>
            </w:pPr>
            <w:r>
              <w:rPr>
                <w:rFonts w:ascii="Comic Sans MS" w:hAnsi="Comic Sans MS"/>
              </w:rPr>
              <w:t>Setting is the idea of placing students in groups based upon their abilities in different subjects. Streaming places students in groups based upon their overall ability for all subjects.</w:t>
            </w:r>
          </w:p>
        </w:tc>
        <w:tc>
          <w:tcPr>
            <w:tcW w:w="2282" w:type="dxa"/>
            <w:vAlign w:val="center"/>
          </w:tcPr>
          <w:p w:rsidR="001B2E9D" w:rsidRDefault="002D1DD2" w:rsidP="00EF159D">
            <w:pPr>
              <w:jc w:val="center"/>
              <w:rPr>
                <w:rFonts w:ascii="Comic Sans MS" w:hAnsi="Comic Sans MS"/>
              </w:rPr>
            </w:pPr>
            <w:r>
              <w:rPr>
                <w:rFonts w:ascii="Comic Sans MS" w:hAnsi="Comic Sans MS"/>
              </w:rPr>
              <w:t>Ball - Interactionism</w:t>
            </w:r>
          </w:p>
        </w:tc>
      </w:tr>
      <w:tr w:rsidR="001B2E9D" w:rsidTr="0086004E">
        <w:tc>
          <w:tcPr>
            <w:tcW w:w="1851" w:type="dxa"/>
            <w:vAlign w:val="center"/>
          </w:tcPr>
          <w:p w:rsidR="001B2E9D" w:rsidRDefault="002D1DD2" w:rsidP="00EF159D">
            <w:pPr>
              <w:jc w:val="center"/>
              <w:rPr>
                <w:rFonts w:ascii="Comic Sans MS" w:hAnsi="Comic Sans MS"/>
              </w:rPr>
            </w:pPr>
            <w:r>
              <w:rPr>
                <w:rFonts w:ascii="Comic Sans MS" w:hAnsi="Comic Sans MS"/>
              </w:rPr>
              <w:t>Labelling</w:t>
            </w:r>
          </w:p>
        </w:tc>
        <w:tc>
          <w:tcPr>
            <w:tcW w:w="7066" w:type="dxa"/>
          </w:tcPr>
          <w:p w:rsidR="001B2E9D" w:rsidRDefault="002D1DD2" w:rsidP="00EF159D">
            <w:pPr>
              <w:jc w:val="both"/>
              <w:rPr>
                <w:rFonts w:ascii="Comic Sans MS" w:hAnsi="Comic Sans MS"/>
              </w:rPr>
            </w:pPr>
            <w:r>
              <w:rPr>
                <w:rFonts w:ascii="Comic Sans MS" w:hAnsi="Comic Sans MS"/>
              </w:rPr>
              <w:t>Teachers make quick speculative judgements of pupils based upon characteristics such as appearance, gender, social class and ethnicity.</w:t>
            </w:r>
          </w:p>
        </w:tc>
        <w:tc>
          <w:tcPr>
            <w:tcW w:w="2282" w:type="dxa"/>
            <w:vAlign w:val="center"/>
          </w:tcPr>
          <w:p w:rsidR="001B2E9D" w:rsidRDefault="002D1DD2" w:rsidP="00EF159D">
            <w:pPr>
              <w:jc w:val="center"/>
              <w:rPr>
                <w:rFonts w:ascii="Comic Sans MS" w:hAnsi="Comic Sans MS"/>
              </w:rPr>
            </w:pPr>
            <w:r>
              <w:rPr>
                <w:rFonts w:ascii="Comic Sans MS" w:hAnsi="Comic Sans MS"/>
              </w:rPr>
              <w:t>Hargreaves</w:t>
            </w:r>
          </w:p>
        </w:tc>
      </w:tr>
      <w:tr w:rsidR="001B2E9D" w:rsidTr="0086004E">
        <w:tc>
          <w:tcPr>
            <w:tcW w:w="1851" w:type="dxa"/>
            <w:vAlign w:val="center"/>
          </w:tcPr>
          <w:p w:rsidR="001B2E9D" w:rsidRDefault="002D1DD2" w:rsidP="00EF159D">
            <w:pPr>
              <w:jc w:val="center"/>
              <w:rPr>
                <w:rFonts w:ascii="Comic Sans MS" w:hAnsi="Comic Sans MS"/>
              </w:rPr>
            </w:pPr>
            <w:r>
              <w:rPr>
                <w:rFonts w:ascii="Comic Sans MS" w:hAnsi="Comic Sans MS"/>
              </w:rPr>
              <w:t>Material Deprivation</w:t>
            </w:r>
          </w:p>
        </w:tc>
        <w:tc>
          <w:tcPr>
            <w:tcW w:w="7066" w:type="dxa"/>
          </w:tcPr>
          <w:p w:rsidR="001B2E9D" w:rsidRDefault="002D1DD2" w:rsidP="00EF159D">
            <w:pPr>
              <w:jc w:val="both"/>
              <w:rPr>
                <w:rFonts w:ascii="Comic Sans MS" w:hAnsi="Comic Sans MS"/>
              </w:rPr>
            </w:pPr>
            <w:r>
              <w:rPr>
                <w:rFonts w:ascii="Comic Sans MS" w:hAnsi="Comic Sans MS"/>
              </w:rPr>
              <w:t>Material factors such as money, diet, health and housing are more important than cultural factors such as attitudes and values, language and parental involvement in a child deciding to stay on at school.</w:t>
            </w:r>
          </w:p>
        </w:tc>
        <w:tc>
          <w:tcPr>
            <w:tcW w:w="2282" w:type="dxa"/>
            <w:vAlign w:val="center"/>
          </w:tcPr>
          <w:p w:rsidR="001B2E9D" w:rsidRDefault="002D1DD2" w:rsidP="00EF159D">
            <w:pPr>
              <w:jc w:val="center"/>
              <w:rPr>
                <w:rFonts w:ascii="Comic Sans MS" w:hAnsi="Comic Sans MS"/>
              </w:rPr>
            </w:pPr>
            <w:r>
              <w:rPr>
                <w:rFonts w:ascii="Comic Sans MS" w:hAnsi="Comic Sans MS"/>
              </w:rPr>
              <w:t>Halsey</w:t>
            </w:r>
          </w:p>
        </w:tc>
      </w:tr>
    </w:tbl>
    <w:p w:rsidR="001B2E9D" w:rsidRDefault="001B2E9D" w:rsidP="001B2E9D">
      <w:pPr>
        <w:jc w:val="center"/>
        <w:rPr>
          <w:rFonts w:ascii="Comic Sans MS" w:hAnsi="Comic Sans MS"/>
          <w:b/>
          <w:u w:val="single"/>
        </w:rPr>
      </w:pPr>
    </w:p>
    <w:p w:rsidR="001B2E9D" w:rsidRPr="006D541D" w:rsidRDefault="001B2E9D" w:rsidP="001B2E9D">
      <w:pPr>
        <w:rPr>
          <w:rFonts w:ascii="Comic Sans MS" w:hAnsi="Comic Sans MS"/>
        </w:rPr>
      </w:pPr>
    </w:p>
    <w:sectPr w:rsidR="001B2E9D" w:rsidRPr="006D541D" w:rsidSect="006D54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1D"/>
    <w:rsid w:val="001A490C"/>
    <w:rsid w:val="001B2E9D"/>
    <w:rsid w:val="002D1DD2"/>
    <w:rsid w:val="00566545"/>
    <w:rsid w:val="00637A36"/>
    <w:rsid w:val="006D541D"/>
    <w:rsid w:val="0086004E"/>
    <w:rsid w:val="008D6F73"/>
    <w:rsid w:val="00E62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769C9-9B79-4590-94FF-86C848D2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Tupton Hall School</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Robb</dc:creator>
  <cp:keywords/>
  <dc:description/>
  <cp:lastModifiedBy>Miss L Robb</cp:lastModifiedBy>
  <cp:revision>4</cp:revision>
  <dcterms:created xsi:type="dcterms:W3CDTF">2019-03-25T12:02:00Z</dcterms:created>
  <dcterms:modified xsi:type="dcterms:W3CDTF">2019-05-01T11:00:00Z</dcterms:modified>
</cp:coreProperties>
</file>